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AB" w:rsidRPr="00B964AB" w:rsidRDefault="00B964AB" w:rsidP="00B964AB">
      <w:pPr>
        <w:widowControl/>
        <w:jc w:val="center"/>
        <w:rPr>
          <w:rFonts w:ascii="黑体" w:eastAsia="黑体" w:hAnsi="宋体" w:cs="宋体" w:hint="eastAsia"/>
          <w:bCs/>
          <w:kern w:val="0"/>
          <w:sz w:val="30"/>
          <w:szCs w:val="30"/>
        </w:rPr>
      </w:pPr>
      <w:r w:rsidRPr="00B964AB">
        <w:rPr>
          <w:rFonts w:ascii="黑体" w:eastAsia="黑体" w:hAnsi="宋体" w:cs="宋体" w:hint="eastAsia"/>
          <w:bCs/>
          <w:kern w:val="0"/>
          <w:sz w:val="30"/>
          <w:szCs w:val="30"/>
        </w:rPr>
        <w:t>2015年国家旅游局优秀旅游学术成果奖申报公告</w:t>
      </w:r>
    </w:p>
    <w:p w:rsidR="00B964AB" w:rsidRDefault="00B964AB" w:rsidP="00B964AB">
      <w:pPr>
        <w:widowControl/>
        <w:spacing w:line="560" w:lineRule="exact"/>
        <w:ind w:firstLine="465"/>
        <w:jc w:val="left"/>
        <w:rPr>
          <w:rFonts w:ascii="宋体" w:eastAsia="宋体" w:hAnsi="宋体" w:cs="宋体" w:hint="eastAsia"/>
          <w:kern w:val="0"/>
          <w:sz w:val="24"/>
          <w:szCs w:val="24"/>
        </w:rPr>
      </w:pPr>
      <w:r w:rsidRPr="00B964AB">
        <w:rPr>
          <w:rFonts w:ascii="宋体" w:eastAsia="宋体" w:hAnsi="宋体" w:cs="宋体" w:hint="eastAsia"/>
          <w:kern w:val="0"/>
          <w:sz w:val="24"/>
          <w:szCs w:val="24"/>
        </w:rPr>
        <w:t>根据《国家旅游局优秀旅游学术成果评奖办法》，现启动2015年度国家旅游局优秀旅游学术成果奖申报工作。本年度的申报工作继续采用网上申报方式，现将有关事项公告如下：</w:t>
      </w:r>
      <w:r w:rsidRPr="00B964AB">
        <w:rPr>
          <w:rFonts w:ascii="宋体" w:eastAsia="宋体" w:hAnsi="宋体" w:cs="宋体" w:hint="eastAsia"/>
          <w:kern w:val="0"/>
          <w:sz w:val="24"/>
          <w:szCs w:val="24"/>
        </w:rPr>
        <w:br/>
        <w:t> </w:t>
      </w:r>
      <w:r w:rsidRPr="00B964AB">
        <w:rPr>
          <w:rFonts w:ascii="宋体" w:eastAsia="宋体" w:hAnsi="宋体" w:cs="宋体" w:hint="eastAsia"/>
          <w:b/>
          <w:bCs/>
          <w:kern w:val="0"/>
          <w:sz w:val="24"/>
          <w:szCs w:val="24"/>
        </w:rPr>
        <w:t>   一、申报时间</w:t>
      </w:r>
      <w:r w:rsidRPr="00B964AB">
        <w:rPr>
          <w:rFonts w:ascii="宋体" w:eastAsia="宋体" w:hAnsi="宋体" w:cs="宋体" w:hint="eastAsia"/>
          <w:kern w:val="0"/>
          <w:sz w:val="24"/>
          <w:szCs w:val="24"/>
        </w:rPr>
        <w:br/>
        <w:t>    网上申报自2015年6月10日开始，至7月17日17时截止。纸质申报书接收时间至7月24日17时截止（以邮戳时间为准）。网上申报地址链接：</w:t>
      </w:r>
      <w:hyperlink r:id="rId6" w:history="1">
        <w:r w:rsidRPr="00B964AB">
          <w:rPr>
            <w:rFonts w:ascii="宋体" w:eastAsia="宋体" w:hAnsi="宋体" w:cs="宋体" w:hint="eastAsia"/>
            <w:kern w:val="0"/>
            <w:sz w:val="24"/>
            <w:szCs w:val="24"/>
          </w:rPr>
          <w:t>http://124.205.136.218/xmsb/indexAction!to_index.action</w:t>
        </w:r>
      </w:hyperlink>
      <w:r w:rsidRPr="00B964AB">
        <w:rPr>
          <w:rFonts w:ascii="宋体" w:eastAsia="宋体" w:hAnsi="宋体" w:cs="宋体" w:hint="eastAsia"/>
          <w:kern w:val="0"/>
          <w:sz w:val="24"/>
          <w:szCs w:val="24"/>
        </w:rPr>
        <w:t>，中国旅游研究院官方网站“国家旅游局科研立项及评奖”处可见相关链接。</w:t>
      </w:r>
      <w:r w:rsidRPr="00B964AB">
        <w:rPr>
          <w:rFonts w:ascii="宋体" w:eastAsia="宋体" w:hAnsi="宋体" w:cs="宋体" w:hint="eastAsia"/>
          <w:kern w:val="0"/>
          <w:sz w:val="24"/>
          <w:szCs w:val="24"/>
        </w:rPr>
        <w:br/>
        <w:t>   </w:t>
      </w:r>
      <w:r w:rsidRPr="00B964AB">
        <w:rPr>
          <w:rFonts w:ascii="宋体" w:eastAsia="宋体" w:hAnsi="宋体" w:cs="宋体" w:hint="eastAsia"/>
          <w:b/>
          <w:bCs/>
          <w:kern w:val="0"/>
          <w:sz w:val="24"/>
          <w:szCs w:val="24"/>
        </w:rPr>
        <w:t> 二、注册步骤</w:t>
      </w:r>
      <w:r w:rsidRPr="00B964AB">
        <w:rPr>
          <w:rFonts w:ascii="宋体" w:eastAsia="宋体" w:hAnsi="宋体" w:cs="宋体" w:hint="eastAsia"/>
          <w:kern w:val="0"/>
          <w:sz w:val="24"/>
          <w:szCs w:val="24"/>
        </w:rPr>
        <w:br/>
        <w:t>    网上申报首先进行个人注册，申报人网上申报须填写完整的个人信息（已注册人员无需重复注册）。</w:t>
      </w:r>
      <w:r w:rsidRPr="00B964AB">
        <w:rPr>
          <w:rFonts w:ascii="宋体" w:eastAsia="宋体" w:hAnsi="宋体" w:cs="宋体" w:hint="eastAsia"/>
          <w:kern w:val="0"/>
          <w:sz w:val="24"/>
          <w:szCs w:val="24"/>
        </w:rPr>
        <w:br/>
        <w:t>单位注册须由本单位科研管理部门进入申报地址链接从“申报材料下载”处下载《单位账号申请表》，填写完整并加盖本单位科研管理部门公章后邮寄或传真至秘书处。各单位科研管理部门获取账号密码后须登陆网上申报系统完善本单位信息并开展申报审核工作。（已注册单位无需重复注册）</w:t>
      </w:r>
      <w:r w:rsidRPr="00B964AB">
        <w:rPr>
          <w:rFonts w:ascii="宋体" w:eastAsia="宋体" w:hAnsi="宋体" w:cs="宋体" w:hint="eastAsia"/>
          <w:kern w:val="0"/>
          <w:sz w:val="24"/>
          <w:szCs w:val="24"/>
        </w:rPr>
        <w:br/>
        <w:t>  </w:t>
      </w:r>
      <w:r w:rsidRPr="00B964AB">
        <w:rPr>
          <w:rFonts w:ascii="宋体" w:eastAsia="宋体" w:hAnsi="宋体" w:cs="宋体" w:hint="eastAsia"/>
          <w:b/>
          <w:bCs/>
          <w:kern w:val="0"/>
          <w:sz w:val="24"/>
          <w:szCs w:val="24"/>
        </w:rPr>
        <w:t>  三、申报要求</w:t>
      </w:r>
      <w:r w:rsidRPr="00B964AB">
        <w:rPr>
          <w:rFonts w:ascii="宋体" w:eastAsia="宋体" w:hAnsi="宋体" w:cs="宋体" w:hint="eastAsia"/>
          <w:kern w:val="0"/>
          <w:sz w:val="24"/>
          <w:szCs w:val="24"/>
        </w:rPr>
        <w:br/>
        <w:t>    （一）评奖范围</w:t>
      </w:r>
      <w:r w:rsidRPr="00B964AB">
        <w:rPr>
          <w:rFonts w:ascii="宋体" w:eastAsia="宋体" w:hAnsi="宋体" w:cs="宋体" w:hint="eastAsia"/>
          <w:kern w:val="0"/>
          <w:sz w:val="24"/>
          <w:szCs w:val="24"/>
        </w:rPr>
        <w:br/>
        <w:t>    1、凡2013年1月1日至2013年12月31日期间：公开出版和发表的旅游学科领域的学术著作；省部级政府部门及其教育、旅游行政主管机构，全国性协会主持编写的大学本科以上旅游专业教材（由三位正高级旅游学者书面推荐的教材可不受以上限制）；学术论文及研究报告（规划类除外）等，均可申报参评。</w:t>
      </w:r>
      <w:r w:rsidRPr="00B964AB">
        <w:rPr>
          <w:rFonts w:ascii="宋体" w:eastAsia="宋体" w:hAnsi="宋体" w:cs="宋体" w:hint="eastAsia"/>
          <w:kern w:val="0"/>
          <w:sz w:val="24"/>
          <w:szCs w:val="24"/>
        </w:rPr>
        <w:br/>
        <w:t>    2、学术成果参评的作者，其工作单位原则上需在中国大陆境内；境外作者申报参评，其成果内容必须是探讨中国旅游产业发展中的重大理论问题、政策问</w:t>
      </w:r>
      <w:r w:rsidRPr="00B964AB">
        <w:rPr>
          <w:rFonts w:ascii="宋体" w:eastAsia="宋体" w:hAnsi="宋体" w:cs="宋体" w:hint="eastAsia"/>
          <w:kern w:val="0"/>
          <w:sz w:val="24"/>
          <w:szCs w:val="24"/>
        </w:rPr>
        <w:lastRenderedPageBreak/>
        <w:t>题或实际工作问题；本国作者同外籍作者合作的科研成果，必须是中国大陆境内作者任主编或第一署名人，或本国作者完成的篇幅在百分之五十以上的。</w:t>
      </w:r>
      <w:r w:rsidRPr="00B964AB">
        <w:rPr>
          <w:rFonts w:ascii="宋体" w:eastAsia="宋体" w:hAnsi="宋体" w:cs="宋体" w:hint="eastAsia"/>
          <w:kern w:val="0"/>
          <w:sz w:val="24"/>
          <w:szCs w:val="24"/>
        </w:rPr>
        <w:br/>
        <w:t>    3、申报参评的学术成果，个人成果限报一项，个人可兼报一项集体成果；集体成果由第一作者提出申报，如第一作者因某种原因不申报，也可以书面形式委托其他作者申报，但须附委托书。</w:t>
      </w:r>
      <w:r w:rsidRPr="00B964AB">
        <w:rPr>
          <w:rFonts w:ascii="宋体" w:eastAsia="宋体" w:hAnsi="宋体" w:cs="宋体" w:hint="eastAsia"/>
          <w:kern w:val="0"/>
          <w:sz w:val="24"/>
          <w:szCs w:val="24"/>
        </w:rPr>
        <w:br/>
        <w:t>    4、申报参评的学术成果，必须符合以下要求：（1）专著、教材经国家正式出版社公开出版发行且具有完整的图书在版编目（CIP）数据；境外作者提交的专著教材须有ISBN书号。（2）论文经国家新闻出版行政主管部门认可的专业期刊和报纸公开发表，且有CN刊号，字数在3000字以上。收入论文集者，同本条第（1）款。（3）未公开出版的研究报告须有实际采纳机构的有效证明文件。</w:t>
      </w:r>
      <w:r w:rsidRPr="00B964AB">
        <w:rPr>
          <w:rFonts w:ascii="宋体" w:eastAsia="宋体" w:hAnsi="宋体" w:cs="宋体" w:hint="eastAsia"/>
          <w:kern w:val="0"/>
          <w:sz w:val="24"/>
          <w:szCs w:val="24"/>
        </w:rPr>
        <w:br/>
        <w:t>    （二）申报材料</w:t>
      </w:r>
      <w:r w:rsidRPr="00B964AB">
        <w:rPr>
          <w:rFonts w:ascii="宋体" w:eastAsia="宋体" w:hAnsi="宋体" w:cs="宋体" w:hint="eastAsia"/>
          <w:kern w:val="0"/>
          <w:sz w:val="24"/>
          <w:szCs w:val="24"/>
        </w:rPr>
        <w:br/>
        <w:t>    1、申报书下载地址详见申报主页上的“申报材料下载”处。（申报书可在线填写，也可离线填写）。</w:t>
      </w:r>
      <w:r w:rsidRPr="00B964AB">
        <w:rPr>
          <w:rFonts w:ascii="宋体" w:eastAsia="宋体" w:hAnsi="宋体" w:cs="宋体" w:hint="eastAsia"/>
          <w:kern w:val="0"/>
          <w:sz w:val="24"/>
          <w:szCs w:val="24"/>
        </w:rPr>
        <w:br/>
        <w:t>    2、申报人根据要求填写申报书并上传至系统，各单位科研管理部门通过单位注册账号登陆申报系统进行统一审核，未经依托单位审核的材料不予接收。</w:t>
      </w:r>
      <w:r w:rsidRPr="00B964AB">
        <w:rPr>
          <w:rFonts w:ascii="宋体" w:eastAsia="宋体" w:hAnsi="宋体" w:cs="宋体" w:hint="eastAsia"/>
          <w:kern w:val="0"/>
          <w:sz w:val="24"/>
          <w:szCs w:val="24"/>
        </w:rPr>
        <w:br/>
        <w:t>    3、申请人在线提交的申报书须通过秘书处资格审查并收到审查合格意见后，方可提交纸质版申报书及成果材料。未通过秘书处资格审查的申报材料，不予接收。</w:t>
      </w:r>
      <w:r w:rsidRPr="00B964AB">
        <w:rPr>
          <w:rFonts w:ascii="宋体" w:eastAsia="宋体" w:hAnsi="宋体" w:cs="宋体" w:hint="eastAsia"/>
          <w:kern w:val="0"/>
          <w:sz w:val="24"/>
          <w:szCs w:val="24"/>
        </w:rPr>
        <w:br/>
        <w:t>    4、申报参评的学术成果，必须经作者所在单位同意并推荐，并附上推荐意见（见申报书）。不接受不经过单位推荐的个人申报。</w:t>
      </w:r>
      <w:r w:rsidRPr="00B964AB">
        <w:rPr>
          <w:rFonts w:ascii="宋体" w:eastAsia="宋体" w:hAnsi="宋体" w:cs="宋体" w:hint="eastAsia"/>
          <w:kern w:val="0"/>
          <w:sz w:val="24"/>
          <w:szCs w:val="24"/>
        </w:rPr>
        <w:br/>
        <w:t>    5、国家旅游局优秀旅游学术成果评奖秘书处审核通过后，各单位科研管理部门统一将纸质版《申报书》报送至秘书处。《申报书》纸质版要求一式6份（原件1份，复印件5份），同时提交参评成果（专著类、教材类提交参评成果原件5份；论文类、研究报告类提交成果原件1份，复印件5份。论文类成果，可将</w:t>
      </w:r>
      <w:r w:rsidRPr="00B964AB">
        <w:rPr>
          <w:rFonts w:ascii="宋体" w:eastAsia="宋体" w:hAnsi="宋体" w:cs="宋体" w:hint="eastAsia"/>
          <w:kern w:val="0"/>
          <w:sz w:val="24"/>
          <w:szCs w:val="24"/>
        </w:rPr>
        <w:lastRenderedPageBreak/>
        <w:t>包括期刊封面、目录、论文所在页在内的复印件装订成册参加评审。）及证明参评成果思想政治水平、学术价值、实际应用价值、社会影响和实际效益的佐证材料各一式5份。</w:t>
      </w:r>
      <w:r w:rsidRPr="00B964AB">
        <w:rPr>
          <w:rFonts w:ascii="宋体" w:eastAsia="宋体" w:hAnsi="宋体" w:cs="宋体" w:hint="eastAsia"/>
          <w:kern w:val="0"/>
          <w:sz w:val="24"/>
          <w:szCs w:val="24"/>
        </w:rPr>
        <w:br/>
        <w:t>    如参评成果为英文，请同时提交不少于3000字的中文摘要至秘书处。（纸质版一式6份，电子版发送至research@cnta.gov.cn。）</w:t>
      </w:r>
      <w:r w:rsidRPr="00B964AB">
        <w:rPr>
          <w:rFonts w:ascii="宋体" w:eastAsia="宋体" w:hAnsi="宋体" w:cs="宋体" w:hint="eastAsia"/>
          <w:kern w:val="0"/>
          <w:sz w:val="24"/>
          <w:szCs w:val="24"/>
        </w:rPr>
        <w:br/>
        <w:t>    6、本次申报全部采取网上申报形式，邮件申报一律不予接收。</w:t>
      </w:r>
      <w:r w:rsidRPr="00B964AB">
        <w:rPr>
          <w:rFonts w:ascii="宋体" w:eastAsia="宋体" w:hAnsi="宋体" w:cs="宋体" w:hint="eastAsia"/>
          <w:kern w:val="0"/>
          <w:sz w:val="24"/>
          <w:szCs w:val="24"/>
        </w:rPr>
        <w:br/>
        <w:t>    </w:t>
      </w:r>
      <w:r w:rsidRPr="00B964AB">
        <w:rPr>
          <w:rFonts w:ascii="宋体" w:eastAsia="宋体" w:hAnsi="宋体" w:cs="宋体" w:hint="eastAsia"/>
          <w:b/>
          <w:bCs/>
          <w:kern w:val="0"/>
          <w:sz w:val="24"/>
          <w:szCs w:val="24"/>
        </w:rPr>
        <w:t>四、联系方式</w:t>
      </w:r>
      <w:r w:rsidRPr="00B964AB">
        <w:rPr>
          <w:rFonts w:ascii="宋体" w:eastAsia="宋体" w:hAnsi="宋体" w:cs="宋体" w:hint="eastAsia"/>
          <w:kern w:val="0"/>
          <w:sz w:val="24"/>
          <w:szCs w:val="24"/>
        </w:rPr>
        <w:br/>
        <w:t>    中国旅游研究院科研管理部</w:t>
      </w:r>
      <w:r w:rsidRPr="00B964AB">
        <w:rPr>
          <w:rFonts w:ascii="宋体" w:eastAsia="宋体" w:hAnsi="宋体" w:cs="宋体" w:hint="eastAsia"/>
          <w:kern w:val="0"/>
          <w:sz w:val="24"/>
          <w:szCs w:val="24"/>
        </w:rPr>
        <w:br/>
        <w:t>    （国家旅游局优秀旅游学术成果评奖秘书处）</w:t>
      </w:r>
      <w:r w:rsidRPr="00B964AB">
        <w:rPr>
          <w:rFonts w:ascii="宋体" w:eastAsia="宋体" w:hAnsi="宋体" w:cs="宋体" w:hint="eastAsia"/>
          <w:kern w:val="0"/>
          <w:sz w:val="24"/>
          <w:szCs w:val="24"/>
        </w:rPr>
        <w:br/>
        <w:t>    地址：北京市东城区建国门内大街甲9号</w:t>
      </w:r>
      <w:r w:rsidRPr="00B964AB">
        <w:rPr>
          <w:rFonts w:ascii="宋体" w:eastAsia="宋体" w:hAnsi="宋体" w:cs="宋体" w:hint="eastAsia"/>
          <w:kern w:val="0"/>
          <w:sz w:val="24"/>
          <w:szCs w:val="24"/>
        </w:rPr>
        <w:br/>
        <w:t>    邮编：100005</w:t>
      </w:r>
      <w:r w:rsidRPr="00B964AB">
        <w:rPr>
          <w:rFonts w:ascii="宋体" w:eastAsia="宋体" w:hAnsi="宋体" w:cs="宋体" w:hint="eastAsia"/>
          <w:kern w:val="0"/>
          <w:sz w:val="24"/>
          <w:szCs w:val="24"/>
        </w:rPr>
        <w:br/>
        <w:t>    电话：010-85166018，85166004</w:t>
      </w:r>
      <w:r w:rsidRPr="00B964AB">
        <w:rPr>
          <w:rFonts w:ascii="宋体" w:eastAsia="宋体" w:hAnsi="宋体" w:cs="宋体" w:hint="eastAsia"/>
          <w:kern w:val="0"/>
          <w:sz w:val="24"/>
          <w:szCs w:val="24"/>
        </w:rPr>
        <w:br/>
        <w:t>    E-mail：research@cnta.gov.cn      </w:t>
      </w:r>
    </w:p>
    <w:p w:rsidR="00B964AB" w:rsidRDefault="00B964AB" w:rsidP="00B964AB">
      <w:pPr>
        <w:widowControl/>
        <w:spacing w:line="560" w:lineRule="exact"/>
        <w:ind w:firstLine="465"/>
        <w:jc w:val="left"/>
        <w:rPr>
          <w:rFonts w:ascii="宋体" w:eastAsia="宋体" w:hAnsi="宋体" w:cs="宋体" w:hint="eastAsia"/>
          <w:kern w:val="0"/>
          <w:sz w:val="24"/>
          <w:szCs w:val="24"/>
        </w:rPr>
      </w:pPr>
    </w:p>
    <w:p w:rsidR="00B964AB" w:rsidRPr="00B964AB" w:rsidRDefault="00B964AB" w:rsidP="00B964AB">
      <w:pPr>
        <w:widowControl/>
        <w:spacing w:line="560" w:lineRule="exact"/>
        <w:ind w:firstLine="465"/>
        <w:jc w:val="left"/>
        <w:rPr>
          <w:rFonts w:ascii="宋体" w:eastAsia="宋体" w:hAnsi="宋体" w:cs="宋体" w:hint="eastAsia"/>
          <w:kern w:val="0"/>
          <w:sz w:val="24"/>
          <w:szCs w:val="24"/>
        </w:rPr>
      </w:pPr>
      <w:r w:rsidRPr="00B964AB">
        <w:rPr>
          <w:rFonts w:ascii="宋体" w:eastAsia="宋体" w:hAnsi="宋体" w:cs="宋体" w:hint="eastAsia"/>
          <w:kern w:val="0"/>
          <w:sz w:val="24"/>
          <w:szCs w:val="24"/>
        </w:rPr>
        <w:t>     </w:t>
      </w:r>
    </w:p>
    <w:p w:rsidR="00B964AB" w:rsidRDefault="00B964AB" w:rsidP="00B964AB">
      <w:pPr>
        <w:widowControl/>
        <w:spacing w:before="100" w:beforeAutospacing="1" w:after="100" w:afterAutospacing="1" w:line="560" w:lineRule="exact"/>
        <w:contextualSpacing/>
        <w:jc w:val="right"/>
        <w:rPr>
          <w:rFonts w:ascii="宋体" w:eastAsia="宋体" w:hAnsi="宋体" w:cs="宋体" w:hint="eastAsia"/>
          <w:kern w:val="0"/>
          <w:sz w:val="24"/>
          <w:szCs w:val="24"/>
        </w:rPr>
      </w:pPr>
      <w:r w:rsidRPr="00B964AB">
        <w:rPr>
          <w:rFonts w:ascii="宋体" w:eastAsia="宋体" w:hAnsi="宋体" w:cs="宋体" w:hint="eastAsia"/>
          <w:kern w:val="0"/>
          <w:sz w:val="24"/>
          <w:szCs w:val="24"/>
        </w:rPr>
        <w:t>国家旅游局优秀旅游学术成果评奖秘书</w:t>
      </w:r>
      <w:r>
        <w:rPr>
          <w:rFonts w:ascii="宋体" w:eastAsia="宋体" w:hAnsi="宋体" w:cs="宋体" w:hint="eastAsia"/>
          <w:kern w:val="0"/>
          <w:sz w:val="24"/>
          <w:szCs w:val="24"/>
        </w:rPr>
        <w:t>处</w:t>
      </w:r>
    </w:p>
    <w:p w:rsidR="00B964AB" w:rsidRDefault="00B964AB" w:rsidP="00B964AB">
      <w:pPr>
        <w:widowControl/>
        <w:spacing w:before="100" w:beforeAutospacing="1" w:after="100" w:afterAutospacing="1" w:line="560" w:lineRule="exact"/>
        <w:ind w:right="480"/>
        <w:contextualSpacing/>
        <w:jc w:val="right"/>
        <w:rPr>
          <w:rFonts w:ascii="宋体" w:eastAsia="宋体" w:hAnsi="宋体" w:cs="宋体" w:hint="eastAsia"/>
          <w:kern w:val="0"/>
          <w:sz w:val="24"/>
          <w:szCs w:val="24"/>
        </w:rPr>
      </w:pPr>
      <w:r w:rsidRPr="00B964AB">
        <w:rPr>
          <w:rFonts w:ascii="宋体" w:eastAsia="宋体" w:hAnsi="宋体" w:cs="宋体" w:hint="eastAsia"/>
          <w:kern w:val="0"/>
          <w:sz w:val="24"/>
          <w:szCs w:val="24"/>
        </w:rPr>
        <w:t>中国旅游研究院科研管理部  </w:t>
      </w:r>
    </w:p>
    <w:p w:rsidR="00B964AB" w:rsidRPr="00B964AB" w:rsidRDefault="00B964AB" w:rsidP="00B964AB">
      <w:pPr>
        <w:widowControl/>
        <w:spacing w:before="100" w:beforeAutospacing="1" w:after="100" w:afterAutospacing="1" w:line="560" w:lineRule="exact"/>
        <w:ind w:right="1200"/>
        <w:contextualSpacing/>
        <w:jc w:val="right"/>
        <w:rPr>
          <w:rFonts w:ascii="宋体" w:eastAsia="宋体" w:hAnsi="宋体" w:cs="宋体" w:hint="eastAsia"/>
          <w:kern w:val="0"/>
          <w:sz w:val="24"/>
          <w:szCs w:val="24"/>
        </w:rPr>
      </w:pPr>
      <w:r w:rsidRPr="00B964AB">
        <w:rPr>
          <w:rFonts w:ascii="宋体" w:eastAsia="宋体" w:hAnsi="宋体" w:cs="宋体" w:hint="eastAsia"/>
          <w:kern w:val="0"/>
          <w:sz w:val="24"/>
          <w:szCs w:val="24"/>
        </w:rPr>
        <w:t>2015年6月10日</w:t>
      </w:r>
    </w:p>
    <w:p w:rsidR="0067230F" w:rsidRPr="00B964AB" w:rsidRDefault="0067230F" w:rsidP="00B964AB">
      <w:pPr>
        <w:spacing w:line="560" w:lineRule="exact"/>
        <w:rPr>
          <w:rFonts w:hint="eastAsia"/>
          <w:sz w:val="24"/>
          <w:szCs w:val="24"/>
        </w:rPr>
      </w:pPr>
    </w:p>
    <w:sectPr w:rsidR="0067230F" w:rsidRPr="00B964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0F" w:rsidRDefault="0067230F" w:rsidP="00B964AB">
      <w:r>
        <w:separator/>
      </w:r>
    </w:p>
  </w:endnote>
  <w:endnote w:type="continuationSeparator" w:id="1">
    <w:p w:rsidR="0067230F" w:rsidRDefault="0067230F" w:rsidP="00B96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0F" w:rsidRDefault="0067230F" w:rsidP="00B964AB">
      <w:r>
        <w:separator/>
      </w:r>
    </w:p>
  </w:footnote>
  <w:footnote w:type="continuationSeparator" w:id="1">
    <w:p w:rsidR="0067230F" w:rsidRDefault="0067230F" w:rsidP="00B96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64AB"/>
    <w:rsid w:val="00362421"/>
    <w:rsid w:val="0067230F"/>
    <w:rsid w:val="00B96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6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64AB"/>
    <w:rPr>
      <w:sz w:val="18"/>
      <w:szCs w:val="18"/>
    </w:rPr>
  </w:style>
  <w:style w:type="paragraph" w:styleId="a4">
    <w:name w:val="footer"/>
    <w:basedOn w:val="a"/>
    <w:link w:val="Char0"/>
    <w:uiPriority w:val="99"/>
    <w:semiHidden/>
    <w:unhideWhenUsed/>
    <w:rsid w:val="00B964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64AB"/>
    <w:rPr>
      <w:sz w:val="18"/>
      <w:szCs w:val="18"/>
    </w:rPr>
  </w:style>
  <w:style w:type="character" w:styleId="a5">
    <w:name w:val="Hyperlink"/>
    <w:basedOn w:val="a0"/>
    <w:uiPriority w:val="99"/>
    <w:semiHidden/>
    <w:unhideWhenUsed/>
    <w:rsid w:val="00B964AB"/>
    <w:rPr>
      <w:color w:val="0000FF"/>
      <w:u w:val="single"/>
    </w:rPr>
  </w:style>
  <w:style w:type="character" w:styleId="a6">
    <w:name w:val="Strong"/>
    <w:basedOn w:val="a0"/>
    <w:uiPriority w:val="22"/>
    <w:qFormat/>
    <w:rsid w:val="00B964AB"/>
    <w:rPr>
      <w:b/>
      <w:bCs/>
    </w:rPr>
  </w:style>
  <w:style w:type="character" w:customStyle="1" w:styleId="apple-converted-space">
    <w:name w:val="apple-converted-space"/>
    <w:basedOn w:val="a0"/>
    <w:rsid w:val="00B964AB"/>
  </w:style>
</w:styles>
</file>

<file path=word/webSettings.xml><?xml version="1.0" encoding="utf-8"?>
<w:webSettings xmlns:r="http://schemas.openxmlformats.org/officeDocument/2006/relationships" xmlns:w="http://schemas.openxmlformats.org/wordprocessingml/2006/main">
  <w:divs>
    <w:div w:id="967124931">
      <w:bodyDiv w:val="1"/>
      <w:marLeft w:val="0"/>
      <w:marRight w:val="0"/>
      <w:marTop w:val="0"/>
      <w:marBottom w:val="0"/>
      <w:divBdr>
        <w:top w:val="none" w:sz="0" w:space="0" w:color="auto"/>
        <w:left w:val="none" w:sz="0" w:space="0" w:color="auto"/>
        <w:bottom w:val="none" w:sz="0" w:space="0" w:color="auto"/>
        <w:right w:val="none" w:sz="0" w:space="0" w:color="auto"/>
      </w:divBdr>
      <w:divsChild>
        <w:div w:id="2120252617">
          <w:marLeft w:val="0"/>
          <w:marRight w:val="0"/>
          <w:marTop w:val="450"/>
          <w:marBottom w:val="0"/>
          <w:divBdr>
            <w:top w:val="none" w:sz="0" w:space="0" w:color="auto"/>
            <w:left w:val="none" w:sz="0" w:space="0" w:color="auto"/>
            <w:bottom w:val="none" w:sz="0" w:space="0" w:color="auto"/>
            <w:right w:val="none" w:sz="0" w:space="0" w:color="auto"/>
          </w:divBdr>
        </w:div>
        <w:div w:id="234752241">
          <w:marLeft w:val="600"/>
          <w:marRight w:val="0"/>
          <w:marTop w:val="150"/>
          <w:marBottom w:val="0"/>
          <w:divBdr>
            <w:top w:val="single" w:sz="6" w:space="0" w:color="CCCCCC"/>
            <w:left w:val="none" w:sz="0" w:space="0" w:color="auto"/>
            <w:bottom w:val="single" w:sz="6" w:space="0" w:color="CCCCCC"/>
            <w:right w:val="none" w:sz="0" w:space="0" w:color="auto"/>
          </w:divBdr>
        </w:div>
        <w:div w:id="20461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24.205.136.218/xmsb/indexAction!to_index.act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288</Words>
  <Characters>1646</Characters>
  <Application>Microsoft Office Word</Application>
  <DocSecurity>0</DocSecurity>
  <Lines>13</Lines>
  <Paragraphs>3</Paragraphs>
  <ScaleCrop>false</ScaleCrop>
  <Company>snnu</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2015-06-26T06:51:00Z</dcterms:created>
  <dcterms:modified xsi:type="dcterms:W3CDTF">2015-06-26T06:54:00Z</dcterms:modified>
</cp:coreProperties>
</file>