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Pr="00B82CC2" w:rsidRDefault="005B41C6" w:rsidP="00556BEF">
      <w:pPr>
        <w:spacing w:before="100" w:beforeAutospacing="1" w:after="100" w:afterAutospacing="1" w:line="360" w:lineRule="auto"/>
        <w:jc w:val="center"/>
        <w:rPr>
          <w:rFonts w:ascii="Times New Roman" w:eastAsiaTheme="majorEastAsia" w:hAnsi="Times New Roman" w:cs="Times New Roman"/>
          <w:b/>
          <w:sz w:val="30"/>
          <w:szCs w:val="30"/>
        </w:rPr>
      </w:pPr>
      <w:r w:rsidRPr="00B82CC2">
        <w:rPr>
          <w:rFonts w:ascii="Times New Roman" w:eastAsiaTheme="majorEastAsia" w:hAnsiTheme="majorEastAsia" w:cs="Times New Roman"/>
          <w:b/>
          <w:sz w:val="30"/>
          <w:szCs w:val="30"/>
        </w:rPr>
        <w:t>项目公示信息</w:t>
      </w:r>
    </w:p>
    <w:p w:rsidR="001938A0" w:rsidRPr="00B82CC2" w:rsidRDefault="001938A0" w:rsidP="00556BEF">
      <w:pPr>
        <w:spacing w:line="360" w:lineRule="auto"/>
        <w:rPr>
          <w:rFonts w:ascii="Times New Roman" w:eastAsiaTheme="majorEastAsia" w:hAnsi="Times New Roman" w:cs="Times New Roman"/>
          <w:sz w:val="24"/>
          <w:szCs w:val="24"/>
        </w:rPr>
      </w:pPr>
      <w:r w:rsidRPr="00B82CC2">
        <w:rPr>
          <w:rFonts w:ascii="Times New Roman" w:eastAsiaTheme="majorEastAsia" w:hAnsiTheme="majorEastAsia" w:cs="Times New Roman"/>
          <w:b/>
          <w:sz w:val="24"/>
          <w:szCs w:val="24"/>
        </w:rPr>
        <w:t>项目名称：</w:t>
      </w:r>
      <w:r w:rsidR="00B82CC2" w:rsidRPr="00B82CC2">
        <w:rPr>
          <w:rFonts w:ascii="Times New Roman" w:eastAsiaTheme="majorEastAsia" w:hAnsiTheme="majorEastAsia" w:cs="Times New Roman"/>
          <w:sz w:val="24"/>
          <w:szCs w:val="24"/>
        </w:rPr>
        <w:t>关中盆地城市环境多介质毒害金属污染识别及风险评估</w:t>
      </w:r>
    </w:p>
    <w:p w:rsidR="001938A0" w:rsidRPr="00B82CC2" w:rsidRDefault="001938A0" w:rsidP="00556BEF">
      <w:pPr>
        <w:spacing w:line="360" w:lineRule="auto"/>
        <w:rPr>
          <w:rFonts w:ascii="Times New Roman" w:eastAsiaTheme="majorEastAsia" w:hAnsi="Times New Roman" w:cs="Times New Roman"/>
          <w:sz w:val="24"/>
          <w:szCs w:val="24"/>
        </w:rPr>
      </w:pPr>
      <w:r w:rsidRPr="00B82CC2">
        <w:rPr>
          <w:rFonts w:ascii="Times New Roman" w:eastAsiaTheme="majorEastAsia" w:hAnsiTheme="majorEastAsia" w:cs="Times New Roman"/>
          <w:b/>
          <w:sz w:val="24"/>
          <w:szCs w:val="24"/>
        </w:rPr>
        <w:t>完成单位：</w:t>
      </w:r>
      <w:r w:rsidR="00B82CC2" w:rsidRPr="00B82CC2">
        <w:rPr>
          <w:rFonts w:ascii="Times New Roman" w:eastAsiaTheme="majorEastAsia" w:hAnsiTheme="majorEastAsia" w:cs="Times New Roman"/>
          <w:sz w:val="24"/>
          <w:szCs w:val="24"/>
        </w:rPr>
        <w:t>陕西师范大学</w:t>
      </w:r>
    </w:p>
    <w:p w:rsidR="001938A0" w:rsidRPr="00B82CC2" w:rsidRDefault="001938A0" w:rsidP="00556BEF">
      <w:pPr>
        <w:spacing w:line="360" w:lineRule="auto"/>
        <w:rPr>
          <w:rFonts w:ascii="Times New Roman" w:eastAsiaTheme="majorEastAsia" w:hAnsi="Times New Roman" w:cs="Times New Roman"/>
          <w:sz w:val="24"/>
          <w:szCs w:val="24"/>
        </w:rPr>
      </w:pPr>
      <w:r w:rsidRPr="00556BEF">
        <w:rPr>
          <w:rFonts w:ascii="Times New Roman" w:eastAsiaTheme="majorEastAsia" w:hAnsiTheme="majorEastAsia" w:cs="Times New Roman"/>
          <w:b/>
          <w:sz w:val="24"/>
          <w:szCs w:val="24"/>
        </w:rPr>
        <w:t>完成人：</w:t>
      </w:r>
      <w:r w:rsidR="00B82CC2" w:rsidRPr="00556BEF">
        <w:rPr>
          <w:rFonts w:ascii="Times New Roman" w:eastAsiaTheme="majorEastAsia" w:hAnsiTheme="majorEastAsia" w:cs="Times New Roman"/>
          <w:sz w:val="24"/>
          <w:szCs w:val="24"/>
        </w:rPr>
        <w:t>卢新卫，陈颢，陈秀端，</w:t>
      </w:r>
      <w:r w:rsidR="007A7F6B" w:rsidRPr="00556BEF">
        <w:rPr>
          <w:rFonts w:ascii="Times New Roman" w:eastAsiaTheme="majorEastAsia" w:hAnsiTheme="majorEastAsia" w:cs="Times New Roman" w:hint="eastAsia"/>
          <w:sz w:val="24"/>
          <w:szCs w:val="24"/>
        </w:rPr>
        <w:t>张晓兰</w:t>
      </w:r>
      <w:r w:rsidR="007A7F6B" w:rsidRPr="00556BEF">
        <w:rPr>
          <w:rFonts w:ascii="Times New Roman" w:eastAsiaTheme="majorEastAsia" w:hAnsiTheme="majorEastAsia" w:cs="Times New Roman"/>
          <w:sz w:val="24"/>
          <w:szCs w:val="24"/>
        </w:rPr>
        <w:t>，</w:t>
      </w:r>
      <w:r w:rsidR="002B19C9" w:rsidRPr="00556BEF">
        <w:rPr>
          <w:rFonts w:ascii="Times New Roman" w:eastAsiaTheme="majorEastAsia" w:hAnsiTheme="majorEastAsia" w:cs="Times New Roman"/>
          <w:sz w:val="24"/>
          <w:szCs w:val="24"/>
        </w:rPr>
        <w:t>李晓雪</w:t>
      </w:r>
      <w:r w:rsidR="002B19C9" w:rsidRPr="00556BEF">
        <w:rPr>
          <w:rFonts w:ascii="Times New Roman" w:eastAsiaTheme="majorEastAsia" w:hAnsiTheme="majorEastAsia" w:cs="Times New Roman" w:hint="eastAsia"/>
          <w:sz w:val="24"/>
          <w:szCs w:val="24"/>
        </w:rPr>
        <w:t>，</w:t>
      </w:r>
      <w:r w:rsidR="00B82CC2" w:rsidRPr="00556BEF">
        <w:rPr>
          <w:rFonts w:ascii="Times New Roman" w:eastAsiaTheme="majorEastAsia" w:hAnsiTheme="majorEastAsia" w:cs="Times New Roman"/>
          <w:sz w:val="24"/>
          <w:szCs w:val="24"/>
        </w:rPr>
        <w:t>陈景辉，任春辉</w:t>
      </w:r>
    </w:p>
    <w:p w:rsidR="001938A0" w:rsidRDefault="001938A0" w:rsidP="00556BEF">
      <w:pPr>
        <w:spacing w:line="360" w:lineRule="auto"/>
        <w:rPr>
          <w:rFonts w:ascii="Times New Roman" w:eastAsiaTheme="majorEastAsia" w:hAnsiTheme="majorEastAsia" w:cs="Times New Roman"/>
          <w:b/>
          <w:sz w:val="24"/>
          <w:szCs w:val="24"/>
        </w:rPr>
      </w:pPr>
      <w:r w:rsidRPr="000D6051">
        <w:rPr>
          <w:rFonts w:ascii="Times New Roman" w:eastAsiaTheme="majorEastAsia" w:hAnsiTheme="majorEastAsia" w:cs="Times New Roman"/>
          <w:b/>
          <w:sz w:val="24"/>
          <w:szCs w:val="24"/>
        </w:rPr>
        <w:t>项目简介：</w:t>
      </w:r>
    </w:p>
    <w:p w:rsidR="008D78FC" w:rsidRPr="008D78FC" w:rsidRDefault="008D78FC" w:rsidP="00556BEF">
      <w:pPr>
        <w:spacing w:beforeLines="50" w:before="156" w:line="360" w:lineRule="auto"/>
        <w:ind w:rightChars="50" w:right="105" w:firstLineChars="200" w:firstLine="480"/>
        <w:rPr>
          <w:rFonts w:ascii="Times New Roman" w:hAnsi="Times New Roman" w:cs="Times New Roman"/>
          <w:sz w:val="24"/>
        </w:rPr>
      </w:pPr>
      <w:r w:rsidRPr="008D78FC">
        <w:rPr>
          <w:rFonts w:ascii="Times New Roman" w:hAnsi="Times New Roman" w:cs="Times New Roman"/>
          <w:sz w:val="24"/>
        </w:rPr>
        <w:t>该项目属于环境地学领域的基础研究。主要内容是，研究关中主要城市环境多介质中有毒有害金属的污染特征及生态健康风险。获得到了关中</w:t>
      </w:r>
      <w:r>
        <w:rPr>
          <w:rFonts w:ascii="Times New Roman" w:hAnsi="Times New Roman" w:cs="Times New Roman" w:hint="eastAsia"/>
          <w:sz w:val="24"/>
        </w:rPr>
        <w:t>主要</w:t>
      </w:r>
      <w:r w:rsidRPr="008D78FC">
        <w:rPr>
          <w:rFonts w:ascii="Times New Roman" w:hAnsi="Times New Roman" w:cs="Times New Roman"/>
          <w:sz w:val="24"/>
        </w:rPr>
        <w:t>城市表层土壤及地表灰尘中</w:t>
      </w:r>
      <w:r>
        <w:rPr>
          <w:rFonts w:ascii="Times New Roman" w:hAnsi="Times New Roman" w:cs="Times New Roman" w:hint="eastAsia"/>
          <w:sz w:val="24"/>
        </w:rPr>
        <w:t>有毒有害</w:t>
      </w:r>
      <w:r w:rsidRPr="008D78FC">
        <w:rPr>
          <w:rFonts w:ascii="Times New Roman" w:hAnsi="Times New Roman" w:cs="Times New Roman"/>
          <w:sz w:val="24"/>
        </w:rPr>
        <w:t>金属的含量水平、粒径效应、空间分布规律及结构特征，通过城市间的对比研究，揭示了</w:t>
      </w:r>
      <w:r>
        <w:rPr>
          <w:rFonts w:ascii="Times New Roman" w:hAnsi="Times New Roman" w:cs="Times New Roman" w:hint="eastAsia"/>
          <w:sz w:val="24"/>
        </w:rPr>
        <w:t>毒性</w:t>
      </w:r>
      <w:r w:rsidRPr="008D78FC">
        <w:rPr>
          <w:rFonts w:ascii="Times New Roman" w:hAnsi="Times New Roman" w:cs="Times New Roman"/>
          <w:sz w:val="24"/>
        </w:rPr>
        <w:t>金属含量差异的原因及其与城市人类活动布局、土地利用的关系；查明了</w:t>
      </w:r>
      <w:r>
        <w:rPr>
          <w:rFonts w:ascii="Times New Roman" w:hAnsi="Times New Roman" w:cs="Times New Roman" w:hint="eastAsia"/>
          <w:sz w:val="24"/>
        </w:rPr>
        <w:t>城市水系</w:t>
      </w:r>
      <w:r w:rsidRPr="008D78FC">
        <w:rPr>
          <w:rFonts w:ascii="Times New Roman" w:hAnsi="Times New Roman" w:cs="Times New Roman"/>
          <w:sz w:val="24"/>
        </w:rPr>
        <w:t>沉积物中</w:t>
      </w:r>
      <w:r>
        <w:rPr>
          <w:rFonts w:ascii="Times New Roman" w:hAnsi="Times New Roman" w:cs="Times New Roman" w:hint="eastAsia"/>
          <w:sz w:val="24"/>
        </w:rPr>
        <w:t>毒性</w:t>
      </w:r>
      <w:r w:rsidRPr="008D78FC">
        <w:rPr>
          <w:rFonts w:ascii="Times New Roman" w:hAnsi="Times New Roman" w:cs="Times New Roman"/>
          <w:sz w:val="24"/>
        </w:rPr>
        <w:t>金属含量的时空变化、粒径效应，揭示了沉积物中</w:t>
      </w:r>
      <w:r>
        <w:rPr>
          <w:rFonts w:ascii="Times New Roman" w:hAnsi="Times New Roman" w:cs="Times New Roman" w:hint="eastAsia"/>
          <w:sz w:val="24"/>
        </w:rPr>
        <w:t>毒性</w:t>
      </w:r>
      <w:r w:rsidRPr="008D78FC">
        <w:rPr>
          <w:rFonts w:ascii="Times New Roman" w:hAnsi="Times New Roman" w:cs="Times New Roman"/>
          <w:sz w:val="24"/>
        </w:rPr>
        <w:t>金属的富集趋势与规律</w:t>
      </w:r>
      <w:r>
        <w:rPr>
          <w:rFonts w:ascii="Times New Roman" w:hAnsi="Times New Roman" w:cs="Times New Roman" w:hint="eastAsia"/>
          <w:sz w:val="24"/>
        </w:rPr>
        <w:t>；</w:t>
      </w:r>
      <w:r w:rsidRPr="008D78FC">
        <w:rPr>
          <w:rFonts w:ascii="Times New Roman" w:hAnsi="Times New Roman" w:cs="Times New Roman"/>
          <w:sz w:val="24"/>
        </w:rPr>
        <w:t>解析了</w:t>
      </w:r>
      <w:r>
        <w:rPr>
          <w:rFonts w:ascii="Times New Roman" w:hAnsi="Times New Roman" w:cs="Times New Roman" w:hint="eastAsia"/>
          <w:sz w:val="24"/>
        </w:rPr>
        <w:t>关中主要</w:t>
      </w:r>
      <w:r w:rsidRPr="008D78FC">
        <w:rPr>
          <w:rFonts w:ascii="Times New Roman" w:hAnsi="Times New Roman" w:cs="Times New Roman"/>
          <w:sz w:val="24"/>
        </w:rPr>
        <w:t>城市表生环境中</w:t>
      </w:r>
      <w:r>
        <w:rPr>
          <w:rFonts w:ascii="Times New Roman" w:hAnsi="Times New Roman" w:cs="Times New Roman" w:hint="eastAsia"/>
          <w:sz w:val="24"/>
        </w:rPr>
        <w:t>毒性</w:t>
      </w:r>
      <w:r w:rsidRPr="008D78FC">
        <w:rPr>
          <w:rFonts w:ascii="Times New Roman" w:hAnsi="Times New Roman" w:cs="Times New Roman"/>
          <w:sz w:val="24"/>
        </w:rPr>
        <w:t>金属的来源，</w:t>
      </w:r>
      <w:r>
        <w:rPr>
          <w:rFonts w:ascii="Times New Roman" w:hAnsi="Times New Roman" w:cs="Times New Roman" w:hint="eastAsia"/>
          <w:sz w:val="24"/>
        </w:rPr>
        <w:t>研究了城市</w:t>
      </w:r>
      <w:r w:rsidRPr="008D78FC">
        <w:rPr>
          <w:rFonts w:ascii="Times New Roman" w:hAnsi="Times New Roman" w:cs="Times New Roman"/>
          <w:sz w:val="24"/>
        </w:rPr>
        <w:t>环境</w:t>
      </w:r>
      <w:r>
        <w:rPr>
          <w:rFonts w:ascii="Times New Roman" w:hAnsi="Times New Roman" w:cs="Times New Roman" w:hint="eastAsia"/>
          <w:sz w:val="24"/>
        </w:rPr>
        <w:t>多</w:t>
      </w:r>
      <w:r w:rsidRPr="008D78FC">
        <w:rPr>
          <w:rFonts w:ascii="Times New Roman" w:hAnsi="Times New Roman" w:cs="Times New Roman"/>
          <w:sz w:val="24"/>
        </w:rPr>
        <w:t>介质中</w:t>
      </w:r>
      <w:r>
        <w:rPr>
          <w:rFonts w:ascii="Times New Roman" w:hAnsi="Times New Roman" w:cs="Times New Roman" w:hint="eastAsia"/>
          <w:sz w:val="24"/>
        </w:rPr>
        <w:t>毒性</w:t>
      </w:r>
      <w:r w:rsidRPr="008D78FC">
        <w:rPr>
          <w:rFonts w:ascii="Times New Roman" w:hAnsi="Times New Roman" w:cs="Times New Roman"/>
          <w:sz w:val="24"/>
        </w:rPr>
        <w:t>金属</w:t>
      </w:r>
      <w:r>
        <w:rPr>
          <w:rFonts w:ascii="Times New Roman" w:hAnsi="Times New Roman" w:cs="Times New Roman" w:hint="eastAsia"/>
          <w:sz w:val="24"/>
        </w:rPr>
        <w:t>的</w:t>
      </w:r>
      <w:r w:rsidRPr="008D78FC">
        <w:rPr>
          <w:rFonts w:ascii="Times New Roman" w:hAnsi="Times New Roman" w:cs="Times New Roman"/>
          <w:sz w:val="24"/>
        </w:rPr>
        <w:t>迁移性能及影响因素，评估了各种介质中</w:t>
      </w:r>
      <w:r>
        <w:rPr>
          <w:rFonts w:ascii="Times New Roman" w:hAnsi="Times New Roman" w:cs="Times New Roman" w:hint="eastAsia"/>
          <w:sz w:val="24"/>
        </w:rPr>
        <w:t>毒性</w:t>
      </w:r>
      <w:r w:rsidRPr="008D78FC">
        <w:rPr>
          <w:rFonts w:ascii="Times New Roman" w:hAnsi="Times New Roman" w:cs="Times New Roman"/>
          <w:sz w:val="24"/>
        </w:rPr>
        <w:t>金属的潜在生态风险</w:t>
      </w:r>
      <w:r>
        <w:rPr>
          <w:rFonts w:ascii="Times New Roman" w:hAnsi="Times New Roman" w:cs="Times New Roman" w:hint="eastAsia"/>
          <w:sz w:val="24"/>
        </w:rPr>
        <w:t>以及</w:t>
      </w:r>
      <w:r w:rsidRPr="008D78FC">
        <w:rPr>
          <w:rFonts w:ascii="Times New Roman" w:hAnsi="Times New Roman" w:cs="Times New Roman"/>
          <w:sz w:val="24"/>
        </w:rPr>
        <w:t>城市土壤</w:t>
      </w:r>
      <w:r>
        <w:rPr>
          <w:rFonts w:ascii="Times New Roman" w:hAnsi="Times New Roman" w:cs="Times New Roman" w:hint="eastAsia"/>
          <w:sz w:val="24"/>
        </w:rPr>
        <w:t>与</w:t>
      </w:r>
      <w:r w:rsidRPr="008D78FC">
        <w:rPr>
          <w:rFonts w:ascii="Times New Roman" w:hAnsi="Times New Roman" w:cs="Times New Roman"/>
          <w:sz w:val="24"/>
        </w:rPr>
        <w:t>地表灰尘中</w:t>
      </w:r>
      <w:r>
        <w:rPr>
          <w:rFonts w:ascii="Times New Roman" w:hAnsi="Times New Roman" w:cs="Times New Roman" w:hint="eastAsia"/>
          <w:sz w:val="24"/>
        </w:rPr>
        <w:t>毒性</w:t>
      </w:r>
      <w:r w:rsidRPr="008D78FC">
        <w:rPr>
          <w:rFonts w:ascii="Times New Roman" w:hAnsi="Times New Roman" w:cs="Times New Roman"/>
          <w:sz w:val="24"/>
        </w:rPr>
        <w:t>金属对不同人群的健康暴露风险。研究成果</w:t>
      </w:r>
      <w:r>
        <w:rPr>
          <w:rFonts w:ascii="Times New Roman" w:hAnsi="Times New Roman" w:cs="Times New Roman" w:hint="eastAsia"/>
          <w:sz w:val="24"/>
        </w:rPr>
        <w:t>发表会</w:t>
      </w:r>
      <w:r w:rsidRPr="008D78FC">
        <w:rPr>
          <w:rFonts w:ascii="Times New Roman" w:hAnsi="Times New Roman" w:cs="Times New Roman"/>
          <w:sz w:val="24"/>
        </w:rPr>
        <w:t>受到国内外学术界的广发关注，</w:t>
      </w:r>
      <w:r w:rsidRPr="008D78FC">
        <w:rPr>
          <w:rFonts w:ascii="Times New Roman" w:hAnsi="Times New Roman" w:cs="Times New Roman" w:hint="eastAsia"/>
          <w:sz w:val="24"/>
        </w:rPr>
        <w:t>对于区域生态环境的保护管理具有重要科学意义</w:t>
      </w:r>
      <w:r w:rsidRPr="008D78FC">
        <w:rPr>
          <w:rFonts w:ascii="Times New Roman" w:hAnsi="Times New Roman" w:cs="Times New Roman"/>
          <w:sz w:val="24"/>
        </w:rPr>
        <w:t>。</w:t>
      </w:r>
    </w:p>
    <w:p w:rsidR="000D6051" w:rsidRPr="001C2CD9" w:rsidRDefault="000D6051" w:rsidP="00AA78C6">
      <w:pPr>
        <w:spacing w:line="360" w:lineRule="auto"/>
        <w:rPr>
          <w:rFonts w:ascii="Times New Roman" w:eastAsia="宋体" w:hAnsi="Times New Roman" w:cs="Times New Roman"/>
          <w:b/>
          <w:sz w:val="24"/>
          <w:szCs w:val="24"/>
        </w:rPr>
      </w:pPr>
      <w:r w:rsidRPr="001C2CD9">
        <w:rPr>
          <w:rFonts w:ascii="Times New Roman" w:eastAsia="宋体" w:hAnsi="Times New Roman" w:cs="Times New Roman"/>
          <w:b/>
          <w:sz w:val="24"/>
          <w:szCs w:val="24"/>
        </w:rPr>
        <w:t>主要知识产权目录</w:t>
      </w:r>
    </w:p>
    <w:p w:rsidR="000D6051" w:rsidRPr="00556BEF" w:rsidRDefault="000D6051" w:rsidP="00556BEF">
      <w:pPr>
        <w:spacing w:line="360" w:lineRule="auto"/>
        <w:rPr>
          <w:rFonts w:ascii="Times New Roman" w:eastAsia="宋体" w:hAnsi="Times New Roman" w:cs="Times New Roman"/>
          <w:b/>
          <w:bCs/>
          <w:sz w:val="24"/>
          <w:szCs w:val="24"/>
        </w:rPr>
      </w:pPr>
      <w:r w:rsidRPr="00556BEF">
        <w:rPr>
          <w:rFonts w:ascii="Times New Roman" w:eastAsia="宋体" w:hAnsi="Times New Roman" w:cs="Times New Roman"/>
          <w:b/>
          <w:sz w:val="24"/>
          <w:szCs w:val="24"/>
        </w:rPr>
        <w:t>代表作</w:t>
      </w:r>
    </w:p>
    <w:p w:rsidR="00103855"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sz w:val="24"/>
          <w:szCs w:val="24"/>
        </w:rPr>
        <w:t xml:space="preserve">[1] </w:t>
      </w:r>
      <w:r w:rsidR="00103855" w:rsidRPr="00556BEF">
        <w:rPr>
          <w:rFonts w:ascii="Times New Roman" w:eastAsiaTheme="majorEastAsia" w:hAnsi="Times New Roman" w:cs="Times New Roman"/>
          <w:sz w:val="24"/>
          <w:szCs w:val="24"/>
        </w:rPr>
        <w:t>Xinwei Lu, Xing Wu, Yiwen Wang, Hao Chen, Panpan Gao, Yi Fu. Risk assessment of toxic metals in street dust from a medi</w:t>
      </w:r>
      <w:bookmarkStart w:id="0" w:name="_GoBack"/>
      <w:bookmarkEnd w:id="0"/>
      <w:r w:rsidR="00103855" w:rsidRPr="00556BEF">
        <w:rPr>
          <w:rFonts w:ascii="Times New Roman" w:eastAsiaTheme="majorEastAsia" w:hAnsi="Times New Roman" w:cs="Times New Roman"/>
          <w:sz w:val="24"/>
          <w:szCs w:val="24"/>
        </w:rPr>
        <w:t>um-sized industrial city of China. Ecotoxicology and Environmental Safety, 2014, 106: 154-163</w:t>
      </w:r>
    </w:p>
    <w:p w:rsidR="00103855"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sz w:val="24"/>
          <w:szCs w:val="24"/>
        </w:rPr>
        <w:t xml:space="preserve">[2] </w:t>
      </w:r>
      <w:r w:rsidR="00103855" w:rsidRPr="00556BEF">
        <w:rPr>
          <w:rFonts w:ascii="Times New Roman" w:eastAsiaTheme="majorEastAsia" w:hAnsi="Times New Roman" w:cs="Times New Roman"/>
          <w:sz w:val="24"/>
          <w:szCs w:val="24"/>
        </w:rPr>
        <w:t>Xinwei Lu, Xiaolan Zhang, Loretta Y Li, Hao Chen. Assessment of metals pollution and health risk in dust from nursery schools in Xi’an, China. Environmental Research, 2014, 128 (1): 27-34</w:t>
      </w:r>
    </w:p>
    <w:p w:rsidR="00AC54B3"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sz w:val="24"/>
          <w:szCs w:val="24"/>
        </w:rPr>
        <w:t xml:space="preserve">[3] </w:t>
      </w:r>
      <w:r w:rsidR="00AC54B3" w:rsidRPr="00556BEF">
        <w:rPr>
          <w:rFonts w:ascii="Times New Roman" w:eastAsiaTheme="majorEastAsia" w:hAnsi="Times New Roman" w:cs="Times New Roman"/>
          <w:sz w:val="24"/>
          <w:szCs w:val="24"/>
        </w:rPr>
        <w:t>Hao Chen, Xinwei Lu, Loretta Y Li, Tianning Gao, Yuyu Chang. Metal contamination in campus dust of Xi’an, China: A study based on multivariate statistics and spatial distribution. Science of the Total Environment, 2014, 484: 27-35</w:t>
      </w:r>
    </w:p>
    <w:p w:rsidR="00AC54B3"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sz w:val="24"/>
          <w:szCs w:val="24"/>
        </w:rPr>
        <w:t xml:space="preserve">[4] </w:t>
      </w:r>
      <w:r w:rsidR="00AC54B3" w:rsidRPr="00556BEF">
        <w:rPr>
          <w:rFonts w:ascii="Times New Roman" w:eastAsiaTheme="majorEastAsia" w:hAnsi="Times New Roman" w:cs="Times New Roman"/>
          <w:sz w:val="24"/>
          <w:szCs w:val="24"/>
        </w:rPr>
        <w:t xml:space="preserve">Hao Chen, Xinwei Lu, Yuyu Chang, Weizhen Xue. Heavy metal contamination in dust from kindergartens and elementary schools in Xi’an, China. Environmental Earth Sciences, 2014, 71(6): 2701-2709 </w:t>
      </w:r>
    </w:p>
    <w:p w:rsidR="00AC54B3"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sz w:val="24"/>
          <w:szCs w:val="24"/>
        </w:rPr>
        <w:t xml:space="preserve">[5] </w:t>
      </w:r>
      <w:r w:rsidR="00AC54B3" w:rsidRPr="00556BEF">
        <w:rPr>
          <w:rFonts w:ascii="Times New Roman" w:eastAsiaTheme="majorEastAsia" w:hAnsi="Times New Roman" w:cs="Times New Roman"/>
          <w:sz w:val="24"/>
          <w:szCs w:val="24"/>
        </w:rPr>
        <w:t xml:space="preserve">Hao Chen, Xinwei Lu, Loretta Y. Li. Spatial distribution and risk assessment of </w:t>
      </w:r>
      <w:r w:rsidR="00AC54B3" w:rsidRPr="00556BEF">
        <w:rPr>
          <w:rFonts w:ascii="Times New Roman" w:eastAsiaTheme="majorEastAsia" w:hAnsi="Times New Roman" w:cs="Times New Roman"/>
          <w:sz w:val="24"/>
          <w:szCs w:val="24"/>
        </w:rPr>
        <w:lastRenderedPageBreak/>
        <w:t>metals in dust based on samples from nursery and primary schools of Xi’an, China. Atmospheric Environment, 2014, 88, 172-182</w:t>
      </w:r>
    </w:p>
    <w:p w:rsidR="00103855"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sz w:val="24"/>
          <w:szCs w:val="24"/>
        </w:rPr>
        <w:t xml:space="preserve">[6] </w:t>
      </w:r>
      <w:r w:rsidR="00103855" w:rsidRPr="00556BEF">
        <w:rPr>
          <w:rFonts w:ascii="Times New Roman" w:eastAsiaTheme="majorEastAsia" w:hAnsi="Times New Roman" w:cs="Times New Roman"/>
          <w:sz w:val="24"/>
          <w:szCs w:val="24"/>
        </w:rPr>
        <w:t>Xiuduan Chen, Xinwei Lu, Loretta Y. Li, Guang Yang. Spatial distribution and contamination assessment of heavy metals in urban topsoil from inside the Xi’an second ringroad, NW China. Environmental Earth Sciences, 2013, 68(7): 1979-1988</w:t>
      </w:r>
    </w:p>
    <w:p w:rsidR="00103855"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sz w:val="24"/>
          <w:szCs w:val="24"/>
        </w:rPr>
        <w:t xml:space="preserve">[7] </w:t>
      </w:r>
      <w:r w:rsidR="00103855" w:rsidRPr="00556BEF">
        <w:rPr>
          <w:rFonts w:ascii="Times New Roman" w:eastAsiaTheme="majorEastAsia" w:hAnsi="Times New Roman" w:cs="Times New Roman"/>
          <w:sz w:val="24"/>
          <w:szCs w:val="24"/>
        </w:rPr>
        <w:t>Xinwei Lu, Wen Liu, Caifeng Zhao, Cancan Chen. Environmental assessment of heavy metal and natural radioactivity in soil around a coal-fired power plant in China. Journal of Radioanalytical and Nuclear Chemistry, 2013, 295(3): 1845-1854</w:t>
      </w:r>
    </w:p>
    <w:p w:rsidR="00103855"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sz w:val="24"/>
          <w:szCs w:val="24"/>
        </w:rPr>
        <w:t xml:space="preserve">[8] </w:t>
      </w:r>
      <w:r w:rsidR="00103855" w:rsidRPr="00556BEF">
        <w:rPr>
          <w:rFonts w:ascii="Times New Roman" w:eastAsiaTheme="majorEastAsia" w:hAnsi="Times New Roman" w:cs="Times New Roman"/>
          <w:sz w:val="24"/>
          <w:szCs w:val="24"/>
        </w:rPr>
        <w:t>Xiuduan Chen, Xinwei Lu, Guang Yang. Sources identification of heavy metals in urban topsoil from inside the Xi’an Second Ringroad, NW China using multivariate statistical methods. Catena, 2012, 98: 73-78</w:t>
      </w:r>
    </w:p>
    <w:p w:rsidR="00103855"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sz w:val="24"/>
          <w:szCs w:val="24"/>
        </w:rPr>
        <w:t xml:space="preserve">[9] </w:t>
      </w:r>
      <w:r w:rsidR="00103855" w:rsidRPr="00556BEF">
        <w:rPr>
          <w:rFonts w:ascii="Times New Roman" w:eastAsiaTheme="majorEastAsia" w:hAnsi="Times New Roman" w:cs="Times New Roman"/>
          <w:sz w:val="24"/>
          <w:szCs w:val="24"/>
        </w:rPr>
        <w:t xml:space="preserve">Xinwei Lu, Guang Yang, Chunhui Ren. Natural radioactivity and radiological hazards of building materials in Xianyang, China. </w:t>
      </w:r>
      <w:bookmarkStart w:id="1" w:name="OLE_LINK3"/>
      <w:bookmarkStart w:id="2" w:name="OLE_LINK4"/>
      <w:r w:rsidR="00103855" w:rsidRPr="00556BEF">
        <w:rPr>
          <w:rFonts w:ascii="Times New Roman" w:eastAsiaTheme="majorEastAsia" w:hAnsi="Times New Roman" w:cs="Times New Roman"/>
          <w:sz w:val="24"/>
          <w:szCs w:val="24"/>
        </w:rPr>
        <w:t>Radiation Physics and Chemistry</w:t>
      </w:r>
      <w:bookmarkEnd w:id="1"/>
      <w:bookmarkEnd w:id="2"/>
      <w:r w:rsidR="00103855" w:rsidRPr="00556BEF">
        <w:rPr>
          <w:rFonts w:ascii="Times New Roman" w:eastAsiaTheme="majorEastAsia" w:hAnsi="Times New Roman" w:cs="Times New Roman"/>
          <w:sz w:val="24"/>
          <w:szCs w:val="24"/>
        </w:rPr>
        <w:t xml:space="preserve">, 2012, 81(7): 780-784 </w:t>
      </w:r>
    </w:p>
    <w:p w:rsidR="00103855"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sz w:val="24"/>
          <w:szCs w:val="24"/>
        </w:rPr>
        <w:t xml:space="preserve">[10] </w:t>
      </w:r>
      <w:r w:rsidR="00103855" w:rsidRPr="00556BEF">
        <w:rPr>
          <w:rFonts w:ascii="Times New Roman" w:eastAsiaTheme="majorEastAsia" w:hAnsi="Times New Roman" w:cs="Times New Roman"/>
          <w:sz w:val="24"/>
          <w:szCs w:val="24"/>
        </w:rPr>
        <w:t>Xinwei Lu, Xiaoxue Li, Pujun Yun, Dacheng Luo, Lijun Wang, Chunhui Ren</w:t>
      </w:r>
      <w:r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 xml:space="preserve"> Cancan Chen. Measurement of natural radioactivity and assessment of associated radiation hazards in soil around Baoji second coal-fired thermal power plant, China. Radiation Protection Dosimetry, 2012, 148(2): 219-226</w:t>
      </w:r>
    </w:p>
    <w:p w:rsidR="00103855"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hint="eastAsia"/>
          <w:sz w:val="24"/>
          <w:szCs w:val="24"/>
        </w:rPr>
        <w:t>[</w:t>
      </w:r>
      <w:r w:rsidRPr="00556BEF">
        <w:rPr>
          <w:rFonts w:ascii="Times New Roman" w:eastAsiaTheme="majorEastAsia" w:hAnsi="Times New Roman" w:cs="Times New Roman"/>
          <w:sz w:val="24"/>
          <w:szCs w:val="24"/>
        </w:rPr>
        <w:t>11</w:t>
      </w:r>
      <w:r w:rsidRPr="00556BEF">
        <w:rPr>
          <w:rFonts w:ascii="Times New Roman" w:eastAsiaTheme="majorEastAsia" w:hAnsi="Times New Roman" w:cs="Times New Roman" w:hint="eastAsia"/>
          <w:sz w:val="24"/>
          <w:szCs w:val="24"/>
        </w:rPr>
        <w:t xml:space="preserve">] </w:t>
      </w:r>
      <w:r w:rsidR="00103855" w:rsidRPr="00556BEF">
        <w:rPr>
          <w:rFonts w:ascii="Times New Roman" w:eastAsiaTheme="majorEastAsia" w:hAnsi="Times New Roman" w:cs="Times New Roman"/>
          <w:sz w:val="24"/>
          <w:szCs w:val="24"/>
        </w:rPr>
        <w:t>陈秀端，卢新卫，杨光</w:t>
      </w:r>
      <w:r w:rsidR="00103855" w:rsidRPr="00556BEF">
        <w:rPr>
          <w:rFonts w:ascii="Times New Roman" w:eastAsiaTheme="majorEastAsia" w:hAnsi="Times New Roman" w:cs="Times New Roman"/>
          <w:sz w:val="24"/>
          <w:szCs w:val="24"/>
        </w:rPr>
        <w:t xml:space="preserve">. </w:t>
      </w:r>
      <w:r w:rsidR="00103855" w:rsidRPr="00556BEF">
        <w:rPr>
          <w:rFonts w:ascii="Times New Roman" w:eastAsiaTheme="majorEastAsia" w:hAnsi="Times New Roman" w:cs="Times New Roman"/>
          <w:sz w:val="24"/>
          <w:szCs w:val="24"/>
        </w:rPr>
        <w:t>城市表层土壤磁化率与重金属和含量分布的相关性研究</w:t>
      </w:r>
      <w:r w:rsidR="00103855" w:rsidRPr="00556BEF">
        <w:rPr>
          <w:rFonts w:ascii="Times New Roman" w:eastAsiaTheme="majorEastAsia" w:hAnsi="Times New Roman" w:cs="Times New Roman"/>
          <w:sz w:val="24"/>
          <w:szCs w:val="24"/>
        </w:rPr>
        <w:t xml:space="preserve">. </w:t>
      </w:r>
      <w:r w:rsidR="00103855" w:rsidRPr="00556BEF">
        <w:rPr>
          <w:rFonts w:ascii="Times New Roman" w:eastAsiaTheme="majorEastAsia" w:hAnsi="Times New Roman" w:cs="Times New Roman"/>
          <w:sz w:val="24"/>
          <w:szCs w:val="24"/>
        </w:rPr>
        <w:t>环境科学，</w:t>
      </w:r>
      <w:r w:rsidR="00103855" w:rsidRPr="00556BEF">
        <w:rPr>
          <w:rFonts w:ascii="Times New Roman" w:eastAsiaTheme="majorEastAsia" w:hAnsi="Times New Roman" w:cs="Times New Roman"/>
          <w:sz w:val="24"/>
          <w:szCs w:val="24"/>
        </w:rPr>
        <w:t>2013</w:t>
      </w:r>
      <w:r w:rsidR="00103855"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34</w:t>
      </w:r>
      <w:r w:rsidR="00103855"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3</w:t>
      </w:r>
      <w:r w:rsidR="00103855"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1086-1093</w:t>
      </w:r>
    </w:p>
    <w:p w:rsidR="00103855"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hint="eastAsia"/>
          <w:sz w:val="24"/>
          <w:szCs w:val="24"/>
        </w:rPr>
        <w:t>[</w:t>
      </w:r>
      <w:r w:rsidRPr="00556BEF">
        <w:rPr>
          <w:rFonts w:ascii="Times New Roman" w:eastAsiaTheme="majorEastAsia" w:hAnsi="Times New Roman" w:cs="Times New Roman"/>
          <w:sz w:val="24"/>
          <w:szCs w:val="24"/>
        </w:rPr>
        <w:t>12</w:t>
      </w:r>
      <w:r w:rsidRPr="00556BEF">
        <w:rPr>
          <w:rFonts w:ascii="Times New Roman" w:eastAsiaTheme="majorEastAsia" w:hAnsi="Times New Roman" w:cs="Times New Roman" w:hint="eastAsia"/>
          <w:sz w:val="24"/>
          <w:szCs w:val="24"/>
        </w:rPr>
        <w:t xml:space="preserve">] </w:t>
      </w:r>
      <w:r w:rsidR="00103855" w:rsidRPr="00556BEF">
        <w:rPr>
          <w:rFonts w:ascii="Times New Roman" w:eastAsiaTheme="majorEastAsia" w:hAnsi="Times New Roman" w:cs="Times New Roman"/>
          <w:sz w:val="24"/>
          <w:szCs w:val="24"/>
        </w:rPr>
        <w:t>李晓雪，卢新卫，任春辉，陈灿灿，王利军，罗大成</w:t>
      </w:r>
      <w:r w:rsidR="00103855" w:rsidRPr="00556BEF">
        <w:rPr>
          <w:rFonts w:ascii="Times New Roman" w:eastAsiaTheme="majorEastAsia" w:hAnsi="Times New Roman" w:cs="Times New Roman"/>
          <w:sz w:val="24"/>
          <w:szCs w:val="24"/>
        </w:rPr>
        <w:t xml:space="preserve">. </w:t>
      </w:r>
      <w:r w:rsidR="00103855" w:rsidRPr="00556BEF">
        <w:rPr>
          <w:rFonts w:ascii="Times New Roman" w:eastAsiaTheme="majorEastAsia" w:hAnsi="Times New Roman" w:cs="Times New Roman"/>
          <w:sz w:val="24"/>
          <w:szCs w:val="24"/>
        </w:rPr>
        <w:t>宝鸡二电厂周边农田土壤重金属污染特征及评价</w:t>
      </w:r>
      <w:r w:rsidR="00103855" w:rsidRPr="00556BEF">
        <w:rPr>
          <w:rFonts w:ascii="Times New Roman" w:eastAsiaTheme="majorEastAsia" w:hAnsi="Times New Roman" w:cs="Times New Roman"/>
          <w:sz w:val="24"/>
          <w:szCs w:val="24"/>
        </w:rPr>
        <w:t xml:space="preserve">. </w:t>
      </w:r>
      <w:r w:rsidR="00103855" w:rsidRPr="00556BEF">
        <w:rPr>
          <w:rFonts w:ascii="Times New Roman" w:eastAsiaTheme="majorEastAsia" w:hAnsi="Times New Roman" w:cs="Times New Roman"/>
          <w:sz w:val="24"/>
          <w:szCs w:val="24"/>
        </w:rPr>
        <w:t>干旱地区农业研究，</w:t>
      </w:r>
      <w:r w:rsidR="00103855" w:rsidRPr="00556BEF">
        <w:rPr>
          <w:rFonts w:ascii="Times New Roman" w:eastAsiaTheme="majorEastAsia" w:hAnsi="Times New Roman" w:cs="Times New Roman"/>
          <w:sz w:val="24"/>
          <w:szCs w:val="24"/>
        </w:rPr>
        <w:t>2012</w:t>
      </w:r>
      <w:r w:rsidR="00103855"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30</w:t>
      </w:r>
      <w:r w:rsidR="00103855"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2</w:t>
      </w:r>
      <w:r w:rsidR="00103855"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220-224</w:t>
      </w:r>
      <w:r w:rsidR="00103855"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 xml:space="preserve">254 </w:t>
      </w:r>
    </w:p>
    <w:p w:rsidR="002C4F3B"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hint="eastAsia"/>
          <w:sz w:val="24"/>
          <w:szCs w:val="24"/>
        </w:rPr>
        <w:t>[</w:t>
      </w:r>
      <w:r w:rsidRPr="00556BEF">
        <w:rPr>
          <w:rFonts w:ascii="Times New Roman" w:eastAsiaTheme="majorEastAsia" w:hAnsi="Times New Roman" w:cs="Times New Roman"/>
          <w:sz w:val="24"/>
          <w:szCs w:val="24"/>
        </w:rPr>
        <w:t>13</w:t>
      </w:r>
      <w:r w:rsidRPr="00556BEF">
        <w:rPr>
          <w:rFonts w:ascii="Times New Roman" w:eastAsiaTheme="majorEastAsia" w:hAnsi="Times New Roman" w:cs="Times New Roman" w:hint="eastAsia"/>
          <w:sz w:val="24"/>
          <w:szCs w:val="24"/>
        </w:rPr>
        <w:t xml:space="preserve">] </w:t>
      </w:r>
      <w:r w:rsidR="002C4F3B" w:rsidRPr="00556BEF">
        <w:rPr>
          <w:rFonts w:ascii="Times New Roman" w:eastAsiaTheme="majorEastAsia" w:hAnsi="Times New Roman" w:cs="Times New Roman"/>
          <w:sz w:val="24"/>
          <w:szCs w:val="24"/>
        </w:rPr>
        <w:t>陈景辉，卢新卫，翟萌</w:t>
      </w:r>
      <w:r w:rsidR="002C4F3B" w:rsidRPr="00556BEF">
        <w:rPr>
          <w:rFonts w:ascii="Times New Roman" w:eastAsiaTheme="majorEastAsia" w:hAnsi="Times New Roman" w:cs="Times New Roman"/>
          <w:sz w:val="24"/>
          <w:szCs w:val="24"/>
        </w:rPr>
        <w:t xml:space="preserve">. </w:t>
      </w:r>
      <w:r w:rsidR="002C4F3B" w:rsidRPr="00556BEF">
        <w:rPr>
          <w:rFonts w:ascii="Times New Roman" w:eastAsiaTheme="majorEastAsia" w:hAnsi="Times New Roman" w:cs="Times New Roman"/>
          <w:sz w:val="24"/>
          <w:szCs w:val="24"/>
        </w:rPr>
        <w:t>西安城市路边土壤重金属来源与潜在风险</w:t>
      </w:r>
      <w:r w:rsidR="002C4F3B" w:rsidRPr="00556BEF">
        <w:rPr>
          <w:rFonts w:ascii="Times New Roman" w:eastAsiaTheme="majorEastAsia" w:hAnsi="Times New Roman" w:cs="Times New Roman"/>
          <w:sz w:val="24"/>
          <w:szCs w:val="24"/>
        </w:rPr>
        <w:t xml:space="preserve">. </w:t>
      </w:r>
      <w:r w:rsidR="002C4F3B" w:rsidRPr="00556BEF">
        <w:rPr>
          <w:rFonts w:ascii="Times New Roman" w:eastAsiaTheme="majorEastAsia" w:hAnsi="Times New Roman" w:cs="Times New Roman"/>
          <w:sz w:val="24"/>
          <w:szCs w:val="24"/>
        </w:rPr>
        <w:t>应用生态学报，</w:t>
      </w:r>
      <w:r w:rsidR="002C4F3B" w:rsidRPr="00556BEF">
        <w:rPr>
          <w:rFonts w:ascii="Times New Roman" w:eastAsiaTheme="majorEastAsia" w:hAnsi="Times New Roman" w:cs="Times New Roman"/>
          <w:sz w:val="24"/>
          <w:szCs w:val="24"/>
        </w:rPr>
        <w:t>2011</w:t>
      </w:r>
      <w:r w:rsidR="002C4F3B" w:rsidRPr="00556BEF">
        <w:rPr>
          <w:rFonts w:ascii="Times New Roman" w:eastAsiaTheme="majorEastAsia" w:hAnsi="Times New Roman" w:cs="Times New Roman"/>
          <w:sz w:val="24"/>
          <w:szCs w:val="24"/>
        </w:rPr>
        <w:t>，</w:t>
      </w:r>
      <w:r w:rsidR="002C4F3B" w:rsidRPr="00556BEF">
        <w:rPr>
          <w:rFonts w:ascii="Times New Roman" w:eastAsiaTheme="majorEastAsia" w:hAnsi="Times New Roman" w:cs="Times New Roman"/>
          <w:sz w:val="24"/>
          <w:szCs w:val="24"/>
        </w:rPr>
        <w:t>22</w:t>
      </w:r>
      <w:r w:rsidR="002C4F3B" w:rsidRPr="00556BEF">
        <w:rPr>
          <w:rFonts w:ascii="Times New Roman" w:eastAsiaTheme="majorEastAsia" w:hAnsi="Times New Roman" w:cs="Times New Roman"/>
          <w:sz w:val="24"/>
          <w:szCs w:val="24"/>
        </w:rPr>
        <w:t>（</w:t>
      </w:r>
      <w:r w:rsidR="002C4F3B" w:rsidRPr="00556BEF">
        <w:rPr>
          <w:rFonts w:ascii="Times New Roman" w:eastAsiaTheme="majorEastAsia" w:hAnsi="Times New Roman" w:cs="Times New Roman"/>
          <w:sz w:val="24"/>
          <w:szCs w:val="24"/>
        </w:rPr>
        <w:t>7</w:t>
      </w:r>
      <w:r w:rsidR="002C4F3B" w:rsidRPr="00556BEF">
        <w:rPr>
          <w:rFonts w:ascii="Times New Roman" w:eastAsiaTheme="majorEastAsia" w:hAnsi="Times New Roman" w:cs="Times New Roman"/>
          <w:sz w:val="24"/>
          <w:szCs w:val="24"/>
        </w:rPr>
        <w:t>）：</w:t>
      </w:r>
      <w:r w:rsidR="002C4F3B" w:rsidRPr="00556BEF">
        <w:rPr>
          <w:rFonts w:ascii="Times New Roman" w:eastAsiaTheme="majorEastAsia" w:hAnsi="Times New Roman" w:cs="Times New Roman"/>
          <w:sz w:val="24"/>
          <w:szCs w:val="24"/>
        </w:rPr>
        <w:t xml:space="preserve">1810-1816 </w:t>
      </w:r>
    </w:p>
    <w:p w:rsidR="00103855"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hint="eastAsia"/>
          <w:sz w:val="24"/>
          <w:szCs w:val="24"/>
        </w:rPr>
        <w:t>[</w:t>
      </w:r>
      <w:r w:rsidRPr="00556BEF">
        <w:rPr>
          <w:rFonts w:ascii="Times New Roman" w:eastAsiaTheme="majorEastAsia" w:hAnsi="Times New Roman" w:cs="Times New Roman"/>
          <w:sz w:val="24"/>
          <w:szCs w:val="24"/>
        </w:rPr>
        <w:t>14</w:t>
      </w:r>
      <w:r w:rsidRPr="00556BEF">
        <w:rPr>
          <w:rFonts w:ascii="Times New Roman" w:eastAsiaTheme="majorEastAsia" w:hAnsi="Times New Roman" w:cs="Times New Roman" w:hint="eastAsia"/>
          <w:sz w:val="24"/>
          <w:szCs w:val="24"/>
        </w:rPr>
        <w:t xml:space="preserve">] </w:t>
      </w:r>
      <w:r w:rsidR="00103855" w:rsidRPr="00556BEF">
        <w:rPr>
          <w:rFonts w:ascii="Times New Roman" w:eastAsiaTheme="majorEastAsia" w:hAnsi="Times New Roman" w:cs="Times New Roman"/>
          <w:sz w:val="24"/>
          <w:szCs w:val="24"/>
        </w:rPr>
        <w:t>任春辉，卢新卫，李晓雪，杨光</w:t>
      </w:r>
      <w:r w:rsidR="00103855" w:rsidRPr="00556BEF">
        <w:rPr>
          <w:rFonts w:ascii="Times New Roman" w:eastAsiaTheme="majorEastAsia" w:hAnsi="Times New Roman" w:cs="Times New Roman"/>
          <w:sz w:val="24"/>
          <w:szCs w:val="24"/>
        </w:rPr>
        <w:t xml:space="preserve">. </w:t>
      </w:r>
      <w:r w:rsidR="00103855" w:rsidRPr="00556BEF">
        <w:rPr>
          <w:rFonts w:ascii="Times New Roman" w:eastAsiaTheme="majorEastAsia" w:hAnsi="Times New Roman" w:cs="Times New Roman"/>
          <w:sz w:val="24"/>
          <w:szCs w:val="24"/>
        </w:rPr>
        <w:t>宝鸡长青镇工业园区周围灰尘重金属污染特征及健康风险</w:t>
      </w:r>
      <w:r w:rsidR="00103855" w:rsidRPr="00556BEF">
        <w:rPr>
          <w:rFonts w:ascii="Times New Roman" w:eastAsiaTheme="majorEastAsia" w:hAnsi="Times New Roman" w:cs="Times New Roman"/>
          <w:sz w:val="24"/>
          <w:szCs w:val="24"/>
        </w:rPr>
        <w:t xml:space="preserve">. </w:t>
      </w:r>
      <w:r w:rsidR="00103855" w:rsidRPr="00556BEF">
        <w:rPr>
          <w:rFonts w:ascii="Times New Roman" w:eastAsiaTheme="majorEastAsia" w:hAnsi="Times New Roman" w:cs="Times New Roman"/>
          <w:sz w:val="24"/>
          <w:szCs w:val="24"/>
        </w:rPr>
        <w:t>地球与环境，</w:t>
      </w:r>
      <w:r w:rsidR="00103855" w:rsidRPr="00556BEF">
        <w:rPr>
          <w:rFonts w:ascii="Times New Roman" w:eastAsiaTheme="majorEastAsia" w:hAnsi="Times New Roman" w:cs="Times New Roman"/>
          <w:sz w:val="24"/>
          <w:szCs w:val="24"/>
        </w:rPr>
        <w:t>2012</w:t>
      </w:r>
      <w:r w:rsidR="00103855"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40</w:t>
      </w:r>
      <w:r w:rsidR="00103855"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3</w:t>
      </w:r>
      <w:r w:rsidR="00103855"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367-374</w:t>
      </w:r>
    </w:p>
    <w:p w:rsidR="00103855" w:rsidRPr="00556BEF" w:rsidRDefault="00556BEF" w:rsidP="00556BEF">
      <w:pPr>
        <w:adjustRightInd w:val="0"/>
        <w:snapToGrid w:val="0"/>
        <w:spacing w:line="360" w:lineRule="auto"/>
        <w:rPr>
          <w:rFonts w:ascii="Times New Roman" w:eastAsiaTheme="majorEastAsia" w:hAnsi="Times New Roman" w:cs="Times New Roman"/>
          <w:sz w:val="24"/>
          <w:szCs w:val="24"/>
        </w:rPr>
      </w:pPr>
      <w:r w:rsidRPr="00556BEF">
        <w:rPr>
          <w:rFonts w:ascii="Times New Roman" w:eastAsiaTheme="majorEastAsia" w:hAnsi="Times New Roman" w:cs="Times New Roman" w:hint="eastAsia"/>
          <w:sz w:val="24"/>
          <w:szCs w:val="24"/>
        </w:rPr>
        <w:t>[</w:t>
      </w:r>
      <w:r w:rsidRPr="00556BEF">
        <w:rPr>
          <w:rFonts w:ascii="Times New Roman" w:eastAsiaTheme="majorEastAsia" w:hAnsi="Times New Roman" w:cs="Times New Roman"/>
          <w:sz w:val="24"/>
          <w:szCs w:val="24"/>
        </w:rPr>
        <w:t>15</w:t>
      </w:r>
      <w:r w:rsidRPr="00556BEF">
        <w:rPr>
          <w:rFonts w:ascii="Times New Roman" w:eastAsiaTheme="majorEastAsia" w:hAnsi="Times New Roman" w:cs="Times New Roman" w:hint="eastAsia"/>
          <w:sz w:val="24"/>
          <w:szCs w:val="24"/>
        </w:rPr>
        <w:t xml:space="preserve">] </w:t>
      </w:r>
      <w:r w:rsidR="00103855" w:rsidRPr="00556BEF">
        <w:rPr>
          <w:rFonts w:ascii="Times New Roman" w:eastAsiaTheme="majorEastAsia" w:hAnsi="Times New Roman" w:cs="Times New Roman"/>
          <w:sz w:val="24"/>
          <w:szCs w:val="24"/>
        </w:rPr>
        <w:t>任春辉，卢新卫，陈灿灿，杨林娜，杨光</w:t>
      </w:r>
      <w:r w:rsidR="00103855" w:rsidRPr="00556BEF">
        <w:rPr>
          <w:rFonts w:ascii="Times New Roman" w:eastAsiaTheme="majorEastAsia" w:hAnsi="Times New Roman" w:cs="Times New Roman"/>
          <w:sz w:val="24"/>
          <w:szCs w:val="24"/>
        </w:rPr>
        <w:t xml:space="preserve">. </w:t>
      </w:r>
      <w:r w:rsidR="00103855" w:rsidRPr="00556BEF">
        <w:rPr>
          <w:rFonts w:ascii="Times New Roman" w:eastAsiaTheme="majorEastAsia" w:hAnsi="Times New Roman" w:cs="Times New Roman"/>
          <w:sz w:val="24"/>
          <w:szCs w:val="24"/>
        </w:rPr>
        <w:t>宝鸡长青镇铅锌冶炼厂周围灰尘中重金属的空间分布及污染评价</w:t>
      </w:r>
      <w:r w:rsidR="00103855" w:rsidRPr="00556BEF">
        <w:rPr>
          <w:rFonts w:ascii="Times New Roman" w:eastAsiaTheme="majorEastAsia" w:hAnsi="Times New Roman" w:cs="Times New Roman"/>
          <w:sz w:val="24"/>
          <w:szCs w:val="24"/>
        </w:rPr>
        <w:t xml:space="preserve">. </w:t>
      </w:r>
      <w:r w:rsidR="00103855" w:rsidRPr="00556BEF">
        <w:rPr>
          <w:rFonts w:ascii="Times New Roman" w:eastAsiaTheme="majorEastAsia" w:hAnsi="Times New Roman" w:cs="Times New Roman"/>
          <w:sz w:val="24"/>
          <w:szCs w:val="24"/>
        </w:rPr>
        <w:t>环境科学学报，</w:t>
      </w:r>
      <w:r w:rsidR="00103855" w:rsidRPr="00556BEF">
        <w:rPr>
          <w:rFonts w:ascii="Times New Roman" w:eastAsiaTheme="majorEastAsia" w:hAnsi="Times New Roman" w:cs="Times New Roman"/>
          <w:sz w:val="24"/>
          <w:szCs w:val="24"/>
        </w:rPr>
        <w:t>2012</w:t>
      </w:r>
      <w:r w:rsidR="00103855"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32</w:t>
      </w:r>
      <w:r w:rsidR="00103855"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3</w:t>
      </w:r>
      <w:r w:rsidR="00103855" w:rsidRPr="00556BEF">
        <w:rPr>
          <w:rFonts w:ascii="Times New Roman" w:eastAsiaTheme="majorEastAsia" w:hAnsi="Times New Roman" w:cs="Times New Roman"/>
          <w:sz w:val="24"/>
          <w:szCs w:val="24"/>
        </w:rPr>
        <w:t>）：</w:t>
      </w:r>
      <w:r w:rsidR="00103855" w:rsidRPr="00556BEF">
        <w:rPr>
          <w:rFonts w:ascii="Times New Roman" w:eastAsiaTheme="majorEastAsia" w:hAnsi="Times New Roman" w:cs="Times New Roman"/>
          <w:sz w:val="24"/>
          <w:szCs w:val="24"/>
        </w:rPr>
        <w:t>706-712</w:t>
      </w:r>
    </w:p>
    <w:sectPr w:rsidR="00103855" w:rsidRPr="00556BEF" w:rsidSect="00301B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CAE" w:rsidRDefault="00B63CAE" w:rsidP="001938A0">
      <w:r>
        <w:separator/>
      </w:r>
    </w:p>
  </w:endnote>
  <w:endnote w:type="continuationSeparator" w:id="0">
    <w:p w:rsidR="00B63CAE" w:rsidRDefault="00B63CAE"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CAE" w:rsidRDefault="00B63CAE" w:rsidP="001938A0">
      <w:r>
        <w:separator/>
      </w:r>
    </w:p>
  </w:footnote>
  <w:footnote w:type="continuationSeparator" w:id="0">
    <w:p w:rsidR="00B63CAE" w:rsidRDefault="00B63CAE" w:rsidP="00193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1369B1"/>
    <w:multiLevelType w:val="hybridMultilevel"/>
    <w:tmpl w:val="073013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4EC77CA"/>
    <w:multiLevelType w:val="hybridMultilevel"/>
    <w:tmpl w:val="C6F2B670"/>
    <w:lvl w:ilvl="0" w:tplc="9DAC42C4">
      <w:start w:val="1"/>
      <w:numFmt w:val="decimal"/>
      <w:lvlText w:val="%1."/>
      <w:lvlJc w:val="left"/>
      <w:pPr>
        <w:tabs>
          <w:tab w:val="num" w:pos="360"/>
        </w:tabs>
        <w:ind w:left="360" w:hanging="360"/>
      </w:pPr>
      <w:rPr>
        <w:rFonts w:ascii="Times New Roman" w:hAnsi="Times New Roman" w:cs="Times New Roman" w:hint="default"/>
        <w:b w:val="0"/>
        <w:color w:val="auto"/>
        <w:sz w:val="24"/>
        <w:szCs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47716"/>
    <w:rsid w:val="000A25AF"/>
    <w:rsid w:val="000D6051"/>
    <w:rsid w:val="00103855"/>
    <w:rsid w:val="001938A0"/>
    <w:rsid w:val="001B0FEA"/>
    <w:rsid w:val="00205F09"/>
    <w:rsid w:val="0021385A"/>
    <w:rsid w:val="002B19C9"/>
    <w:rsid w:val="002C4F3B"/>
    <w:rsid w:val="00301B88"/>
    <w:rsid w:val="003E59DB"/>
    <w:rsid w:val="00556BEF"/>
    <w:rsid w:val="005743A1"/>
    <w:rsid w:val="005A1601"/>
    <w:rsid w:val="005B41C6"/>
    <w:rsid w:val="0067692D"/>
    <w:rsid w:val="00714D12"/>
    <w:rsid w:val="007A7F6B"/>
    <w:rsid w:val="007C2DBA"/>
    <w:rsid w:val="008D78FC"/>
    <w:rsid w:val="00924202"/>
    <w:rsid w:val="0094635B"/>
    <w:rsid w:val="009569E9"/>
    <w:rsid w:val="00A4766D"/>
    <w:rsid w:val="00AA78C6"/>
    <w:rsid w:val="00AC54B3"/>
    <w:rsid w:val="00AE3D4A"/>
    <w:rsid w:val="00B0063F"/>
    <w:rsid w:val="00B361E3"/>
    <w:rsid w:val="00B3635A"/>
    <w:rsid w:val="00B63CAE"/>
    <w:rsid w:val="00B82CC2"/>
    <w:rsid w:val="00CC4838"/>
    <w:rsid w:val="00DA3F78"/>
    <w:rsid w:val="00DB5A8D"/>
    <w:rsid w:val="00DF5562"/>
    <w:rsid w:val="00E8469F"/>
    <w:rsid w:val="00EB2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26A955-93D8-4D33-878D-3369EABE6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8A0"/>
    <w:rPr>
      <w:sz w:val="18"/>
      <w:szCs w:val="18"/>
    </w:rPr>
  </w:style>
  <w:style w:type="paragraph" w:styleId="a4">
    <w:name w:val="footer"/>
    <w:basedOn w:val="a"/>
    <w:link w:val="Char0"/>
    <w:uiPriority w:val="99"/>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rsid w:val="001938A0"/>
    <w:rPr>
      <w:sz w:val="18"/>
      <w:szCs w:val="18"/>
    </w:rPr>
  </w:style>
  <w:style w:type="paragraph" w:styleId="a5">
    <w:name w:val="List Paragraph"/>
    <w:basedOn w:val="a"/>
    <w:uiPriority w:val="34"/>
    <w:qFormat/>
    <w:rsid w:val="007A7F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452</Words>
  <Characters>2580</Characters>
  <Application>Microsoft Office Word</Application>
  <DocSecurity>0</DocSecurity>
  <Lines>21</Lines>
  <Paragraphs>6</Paragraphs>
  <ScaleCrop>false</ScaleCrop>
  <Company>中国石油大学</Company>
  <LinksUpToDate>false</LinksUpToDate>
  <CharactersWithSpaces>3026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He Tian</cp:lastModifiedBy>
  <cp:revision>24</cp:revision>
  <dcterms:created xsi:type="dcterms:W3CDTF">2014-03-04T01:52:00Z</dcterms:created>
  <dcterms:modified xsi:type="dcterms:W3CDTF">2015-12-02T00:27:00Z</dcterms:modified>
</cp:coreProperties>
</file>