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590" w:rsidRPr="000F611F" w:rsidRDefault="00462590" w:rsidP="000F611F">
      <w:pPr>
        <w:spacing w:line="360" w:lineRule="auto"/>
        <w:jc w:val="center"/>
        <w:rPr>
          <w:rFonts w:ascii="Times New Roman" w:hAnsi="Times New Roman" w:cs="Times New Roman"/>
          <w:b/>
          <w:bCs/>
          <w:sz w:val="24"/>
          <w:szCs w:val="24"/>
        </w:rPr>
      </w:pPr>
      <w:r w:rsidRPr="000F611F">
        <w:rPr>
          <w:rFonts w:ascii="Times New Roman" w:hAnsi="Times New Roman" w:cs="Times New Roman"/>
          <w:b/>
          <w:bCs/>
          <w:sz w:val="24"/>
          <w:szCs w:val="24"/>
        </w:rPr>
        <w:t>项目公示信息</w:t>
      </w:r>
    </w:p>
    <w:p w:rsidR="00462590" w:rsidRPr="000F611F" w:rsidRDefault="00462590" w:rsidP="000F611F">
      <w:pPr>
        <w:spacing w:line="360" w:lineRule="auto"/>
        <w:ind w:left="1084" w:hangingChars="450" w:hanging="1084"/>
        <w:rPr>
          <w:rFonts w:ascii="Times New Roman" w:hAnsi="Times New Roman" w:cs="Times New Roman"/>
          <w:sz w:val="24"/>
          <w:szCs w:val="24"/>
        </w:rPr>
      </w:pPr>
      <w:r w:rsidRPr="000F611F">
        <w:rPr>
          <w:rFonts w:ascii="Times New Roman" w:hAnsi="Times New Roman" w:cs="Times New Roman"/>
          <w:b/>
          <w:bCs/>
          <w:sz w:val="24"/>
          <w:szCs w:val="24"/>
        </w:rPr>
        <w:t>项目名称</w:t>
      </w:r>
      <w:r w:rsidRPr="000F611F">
        <w:rPr>
          <w:rFonts w:ascii="Times New Roman" w:hAnsi="Times New Roman" w:cs="Times New Roman"/>
          <w:sz w:val="24"/>
          <w:szCs w:val="24"/>
        </w:rPr>
        <w:t>：双稳型生物系统中的噪声和延迟时间诱导转换及共振现象</w:t>
      </w:r>
    </w:p>
    <w:p w:rsidR="00462590" w:rsidRPr="000F611F" w:rsidRDefault="00462590" w:rsidP="000F611F">
      <w:pPr>
        <w:spacing w:line="360" w:lineRule="auto"/>
        <w:rPr>
          <w:rFonts w:ascii="Times New Roman" w:hAnsi="Times New Roman" w:cs="Times New Roman"/>
          <w:sz w:val="24"/>
          <w:szCs w:val="24"/>
        </w:rPr>
      </w:pPr>
      <w:r w:rsidRPr="000F611F">
        <w:rPr>
          <w:rFonts w:ascii="Times New Roman" w:hAnsi="Times New Roman" w:cs="Times New Roman"/>
          <w:b/>
          <w:bCs/>
          <w:sz w:val="24"/>
          <w:szCs w:val="24"/>
        </w:rPr>
        <w:t>完成单位</w:t>
      </w:r>
      <w:r w:rsidRPr="000F611F">
        <w:rPr>
          <w:rFonts w:ascii="Times New Roman" w:hAnsi="Times New Roman" w:cs="Times New Roman"/>
          <w:sz w:val="24"/>
          <w:szCs w:val="24"/>
        </w:rPr>
        <w:t>：宝鸡文理学院</w:t>
      </w:r>
      <w:r w:rsidR="000F4835">
        <w:rPr>
          <w:rFonts w:ascii="Times New Roman" w:hAnsi="Times New Roman" w:cs="Times New Roman" w:hint="eastAsia"/>
          <w:sz w:val="24"/>
          <w:szCs w:val="24"/>
        </w:rPr>
        <w:t>，</w:t>
      </w:r>
      <w:r w:rsidRPr="000F611F">
        <w:rPr>
          <w:rFonts w:ascii="Times New Roman" w:hAnsi="Times New Roman" w:cs="Times New Roman"/>
          <w:sz w:val="24"/>
          <w:szCs w:val="24"/>
        </w:rPr>
        <w:t>陕西师范大学</w:t>
      </w:r>
      <w:r w:rsidR="000F4835">
        <w:rPr>
          <w:rFonts w:ascii="Times New Roman" w:hAnsi="Times New Roman" w:cs="Times New Roman" w:hint="eastAsia"/>
          <w:sz w:val="24"/>
          <w:szCs w:val="24"/>
        </w:rPr>
        <w:t>，</w:t>
      </w:r>
      <w:r w:rsidRPr="000F611F">
        <w:rPr>
          <w:rFonts w:ascii="Times New Roman" w:hAnsi="Times New Roman" w:cs="Times New Roman"/>
          <w:sz w:val="24"/>
          <w:szCs w:val="24"/>
        </w:rPr>
        <w:t>陕西科技大学</w:t>
      </w:r>
      <w:bookmarkStart w:id="0" w:name="_GoBack"/>
      <w:bookmarkEnd w:id="0"/>
    </w:p>
    <w:p w:rsidR="00462590" w:rsidRPr="000F611F" w:rsidRDefault="00462590" w:rsidP="000F611F">
      <w:pPr>
        <w:spacing w:line="360" w:lineRule="auto"/>
        <w:rPr>
          <w:rFonts w:ascii="Times New Roman" w:hAnsi="Times New Roman" w:cs="Times New Roman"/>
          <w:sz w:val="24"/>
          <w:szCs w:val="24"/>
        </w:rPr>
      </w:pPr>
      <w:r w:rsidRPr="000F611F">
        <w:rPr>
          <w:rFonts w:ascii="Times New Roman" w:hAnsi="Times New Roman" w:cs="Times New Roman"/>
          <w:b/>
          <w:bCs/>
          <w:sz w:val="24"/>
          <w:szCs w:val="24"/>
        </w:rPr>
        <w:t>完成人</w:t>
      </w:r>
      <w:r w:rsidRPr="000F611F">
        <w:rPr>
          <w:rFonts w:ascii="Times New Roman" w:hAnsi="Times New Roman" w:cs="Times New Roman"/>
          <w:sz w:val="24"/>
          <w:szCs w:val="24"/>
        </w:rPr>
        <w:t>：王参军</w:t>
      </w:r>
      <w:r w:rsidR="000F4835">
        <w:rPr>
          <w:rFonts w:ascii="Times New Roman" w:hAnsi="Times New Roman" w:cs="Times New Roman" w:hint="eastAsia"/>
          <w:sz w:val="24"/>
          <w:szCs w:val="24"/>
        </w:rPr>
        <w:t>，</w:t>
      </w:r>
      <w:r w:rsidRPr="000F611F">
        <w:rPr>
          <w:rFonts w:ascii="Times New Roman" w:hAnsi="Times New Roman" w:cs="Times New Roman"/>
          <w:sz w:val="24"/>
          <w:szCs w:val="24"/>
        </w:rPr>
        <w:t>杨科利</w:t>
      </w:r>
      <w:r w:rsidR="000F4835">
        <w:rPr>
          <w:rFonts w:ascii="Times New Roman" w:hAnsi="Times New Roman" w:cs="Times New Roman" w:hint="eastAsia"/>
          <w:sz w:val="24"/>
          <w:szCs w:val="24"/>
        </w:rPr>
        <w:t>，</w:t>
      </w:r>
      <w:r w:rsidRPr="000F611F">
        <w:rPr>
          <w:rFonts w:ascii="Times New Roman" w:hAnsi="Times New Roman" w:cs="Times New Roman"/>
          <w:sz w:val="24"/>
          <w:szCs w:val="24"/>
        </w:rPr>
        <w:t>屈世显</w:t>
      </w:r>
      <w:r w:rsidR="000F4835">
        <w:rPr>
          <w:rFonts w:ascii="Times New Roman" w:hAnsi="Times New Roman" w:cs="Times New Roman" w:hint="eastAsia"/>
          <w:sz w:val="24"/>
          <w:szCs w:val="24"/>
        </w:rPr>
        <w:t>，</w:t>
      </w:r>
      <w:r w:rsidRPr="000F611F">
        <w:rPr>
          <w:rFonts w:ascii="Times New Roman" w:hAnsi="Times New Roman" w:cs="Times New Roman"/>
          <w:sz w:val="24"/>
          <w:szCs w:val="24"/>
        </w:rPr>
        <w:t>杨云锋</w:t>
      </w:r>
      <w:r w:rsidR="000F4835">
        <w:rPr>
          <w:rFonts w:ascii="Times New Roman" w:hAnsi="Times New Roman" w:cs="Times New Roman" w:hint="eastAsia"/>
          <w:sz w:val="24"/>
          <w:szCs w:val="24"/>
        </w:rPr>
        <w:t>，</w:t>
      </w:r>
      <w:r w:rsidRPr="000F611F">
        <w:rPr>
          <w:rFonts w:ascii="Times New Roman" w:hAnsi="Times New Roman" w:cs="Times New Roman"/>
          <w:sz w:val="24"/>
          <w:szCs w:val="24"/>
        </w:rPr>
        <w:t>杨亚强</w:t>
      </w:r>
      <w:r w:rsidR="000F4835">
        <w:rPr>
          <w:rFonts w:ascii="Times New Roman" w:hAnsi="Times New Roman" w:cs="Times New Roman" w:hint="eastAsia"/>
          <w:sz w:val="24"/>
          <w:szCs w:val="24"/>
        </w:rPr>
        <w:t>，</w:t>
      </w:r>
      <w:r w:rsidRPr="000F611F">
        <w:rPr>
          <w:rFonts w:ascii="Times New Roman" w:hAnsi="Times New Roman" w:cs="Times New Roman"/>
          <w:sz w:val="24"/>
          <w:szCs w:val="24"/>
        </w:rPr>
        <w:t>梅冬成</w:t>
      </w:r>
    </w:p>
    <w:p w:rsidR="00462590" w:rsidRPr="000F611F" w:rsidRDefault="00462590" w:rsidP="000F611F">
      <w:pPr>
        <w:spacing w:line="360" w:lineRule="auto"/>
        <w:rPr>
          <w:rFonts w:ascii="Times New Roman" w:hAnsi="Times New Roman" w:cs="Times New Roman"/>
          <w:b/>
          <w:bCs/>
          <w:sz w:val="24"/>
          <w:szCs w:val="24"/>
        </w:rPr>
      </w:pPr>
      <w:r w:rsidRPr="000F611F">
        <w:rPr>
          <w:rFonts w:ascii="Times New Roman" w:hAnsi="Times New Roman" w:cs="Times New Roman"/>
          <w:b/>
          <w:bCs/>
          <w:sz w:val="24"/>
          <w:szCs w:val="24"/>
        </w:rPr>
        <w:t>项目简介：</w:t>
      </w:r>
    </w:p>
    <w:p w:rsidR="00462590" w:rsidRPr="000F611F" w:rsidRDefault="00462590" w:rsidP="000F611F">
      <w:pPr>
        <w:spacing w:line="360" w:lineRule="auto"/>
        <w:ind w:firstLineChars="200" w:firstLine="480"/>
        <w:rPr>
          <w:rFonts w:ascii="Times New Roman" w:hAnsi="Times New Roman" w:cs="Times New Roman"/>
          <w:sz w:val="24"/>
          <w:szCs w:val="24"/>
        </w:rPr>
      </w:pPr>
      <w:r w:rsidRPr="000F611F">
        <w:rPr>
          <w:rFonts w:ascii="Times New Roman" w:hAnsi="Times New Roman" w:cs="Times New Roman"/>
          <w:sz w:val="24"/>
          <w:szCs w:val="24"/>
        </w:rPr>
        <w:t>本项目属于物理学理论物理方向的基础研究，通过物理学、数学和生物学等多学科的交叉，研究与生命科学密切相关的问题。</w:t>
      </w:r>
    </w:p>
    <w:p w:rsidR="00462590" w:rsidRPr="000F611F" w:rsidRDefault="00462590" w:rsidP="000F611F">
      <w:pPr>
        <w:spacing w:line="360" w:lineRule="auto"/>
        <w:ind w:firstLineChars="200" w:firstLine="480"/>
        <w:rPr>
          <w:rFonts w:ascii="Times New Roman" w:hAnsi="Times New Roman" w:cs="Times New Roman"/>
          <w:sz w:val="24"/>
          <w:szCs w:val="24"/>
        </w:rPr>
      </w:pPr>
      <w:r w:rsidRPr="000F611F">
        <w:rPr>
          <w:rFonts w:ascii="Times New Roman" w:hAnsi="Times New Roman" w:cs="Times New Roman"/>
          <w:sz w:val="24"/>
          <w:szCs w:val="24"/>
        </w:rPr>
        <w:t>在国家自然科学基金、陕西省自然科学基金、教育厅基金及宝鸡文理学院基金的资助下，本项目主要开展包含双稳型生物系统中的噪声和延迟时间诱导转换和共振现象研究。</w:t>
      </w:r>
      <w:r w:rsidRPr="000F611F">
        <w:rPr>
          <w:rFonts w:ascii="Times New Roman" w:hAnsi="Times New Roman" w:cs="Times New Roman"/>
          <w:sz w:val="24"/>
          <w:szCs w:val="24"/>
        </w:rPr>
        <w:t xml:space="preserve"> </w:t>
      </w:r>
      <w:r w:rsidRPr="000F611F">
        <w:rPr>
          <w:rFonts w:ascii="Times New Roman" w:hAnsi="Times New Roman" w:cs="Times New Roman"/>
          <w:sz w:val="24"/>
          <w:szCs w:val="24"/>
        </w:rPr>
        <w:t>主要研究内容包括：（</w:t>
      </w:r>
      <w:r w:rsidRPr="000F611F">
        <w:rPr>
          <w:rFonts w:ascii="Times New Roman" w:hAnsi="Times New Roman" w:cs="Times New Roman"/>
          <w:sz w:val="24"/>
          <w:szCs w:val="24"/>
        </w:rPr>
        <w:t>1</w:t>
      </w:r>
      <w:r w:rsidRPr="000F611F">
        <w:rPr>
          <w:rFonts w:ascii="Times New Roman" w:hAnsi="Times New Roman" w:cs="Times New Roman"/>
          <w:sz w:val="24"/>
          <w:szCs w:val="24"/>
        </w:rPr>
        <w:t>）神经元模型中的噪声和延迟效应及共振现象；（</w:t>
      </w:r>
      <w:r w:rsidRPr="000F611F">
        <w:rPr>
          <w:rFonts w:ascii="Times New Roman" w:hAnsi="Times New Roman" w:cs="Times New Roman"/>
          <w:sz w:val="24"/>
          <w:szCs w:val="24"/>
        </w:rPr>
        <w:t>2</w:t>
      </w:r>
      <w:r w:rsidRPr="000F611F">
        <w:rPr>
          <w:rFonts w:ascii="Times New Roman" w:hAnsi="Times New Roman" w:cs="Times New Roman"/>
          <w:sz w:val="24"/>
          <w:szCs w:val="24"/>
        </w:rPr>
        <w:t>）基因转录调控系统中的噪声诱导转换及共振现象；（</w:t>
      </w:r>
      <w:r w:rsidRPr="000F611F">
        <w:rPr>
          <w:rFonts w:ascii="Times New Roman" w:hAnsi="Times New Roman" w:cs="Times New Roman"/>
          <w:sz w:val="24"/>
          <w:szCs w:val="24"/>
        </w:rPr>
        <w:t>3</w:t>
      </w:r>
      <w:r w:rsidRPr="000F611F">
        <w:rPr>
          <w:rFonts w:ascii="Times New Roman" w:hAnsi="Times New Roman" w:cs="Times New Roman"/>
          <w:sz w:val="24"/>
          <w:szCs w:val="24"/>
        </w:rPr>
        <w:t>）集合种群中的噪声对系统稳定性的影响；（</w:t>
      </w:r>
      <w:r w:rsidRPr="000F611F">
        <w:rPr>
          <w:rFonts w:ascii="Times New Roman" w:hAnsi="Times New Roman" w:cs="Times New Roman"/>
          <w:sz w:val="24"/>
          <w:szCs w:val="24"/>
        </w:rPr>
        <w:t>4</w:t>
      </w:r>
      <w:r w:rsidRPr="000F611F">
        <w:rPr>
          <w:rFonts w:ascii="Times New Roman" w:hAnsi="Times New Roman" w:cs="Times New Roman"/>
          <w:sz w:val="24"/>
          <w:szCs w:val="24"/>
        </w:rPr>
        <w:t>）基因选择过程中的噪声和延迟时间的耦合效应；（</w:t>
      </w:r>
      <w:r w:rsidRPr="000F611F">
        <w:rPr>
          <w:rFonts w:ascii="Times New Roman" w:hAnsi="Times New Roman" w:cs="Times New Roman"/>
          <w:sz w:val="24"/>
          <w:szCs w:val="24"/>
        </w:rPr>
        <w:t>5</w:t>
      </w:r>
      <w:r w:rsidRPr="000F611F">
        <w:rPr>
          <w:rFonts w:ascii="Times New Roman" w:hAnsi="Times New Roman" w:cs="Times New Roman"/>
          <w:sz w:val="24"/>
          <w:szCs w:val="24"/>
        </w:rPr>
        <w:t>）双稳系统中的噪声效应和振动共振现象</w:t>
      </w:r>
    </w:p>
    <w:p w:rsidR="000F611F" w:rsidRDefault="00462590" w:rsidP="000F611F">
      <w:pPr>
        <w:autoSpaceDE w:val="0"/>
        <w:autoSpaceDN w:val="0"/>
        <w:adjustRightInd w:val="0"/>
        <w:spacing w:line="360" w:lineRule="auto"/>
        <w:ind w:firstLineChars="200" w:firstLine="480"/>
        <w:jc w:val="left"/>
        <w:rPr>
          <w:rFonts w:ascii="Times New Roman" w:hAnsi="Times New Roman" w:cs="Times New Roman"/>
          <w:sz w:val="24"/>
          <w:szCs w:val="24"/>
        </w:rPr>
      </w:pPr>
      <w:r w:rsidRPr="000F611F">
        <w:rPr>
          <w:rFonts w:ascii="Times New Roman" w:hAnsi="Times New Roman" w:cs="Times New Roman"/>
          <w:sz w:val="24"/>
          <w:szCs w:val="24"/>
        </w:rPr>
        <w:t>该成果的创新性：（</w:t>
      </w:r>
      <w:r w:rsidRPr="000F611F">
        <w:rPr>
          <w:rFonts w:ascii="Times New Roman" w:hAnsi="Times New Roman" w:cs="Times New Roman"/>
          <w:sz w:val="24"/>
          <w:szCs w:val="24"/>
        </w:rPr>
        <w:t>1</w:t>
      </w:r>
      <w:r w:rsidRPr="000F611F">
        <w:rPr>
          <w:rFonts w:ascii="Times New Roman" w:hAnsi="Times New Roman" w:cs="Times New Roman"/>
          <w:sz w:val="24"/>
          <w:szCs w:val="24"/>
        </w:rPr>
        <w:t>）在神经元模型中发现延迟时间可以诱导随机共振、振动共振，增强相干共振；不同的自关联时间均促进神经元从静息态向激发态转换。（</w:t>
      </w:r>
      <w:r w:rsidRPr="000F611F">
        <w:rPr>
          <w:rFonts w:ascii="Times New Roman" w:hAnsi="Times New Roman" w:cs="Times New Roman"/>
          <w:sz w:val="24"/>
          <w:szCs w:val="24"/>
        </w:rPr>
        <w:t>2</w:t>
      </w:r>
      <w:r w:rsidRPr="000F611F">
        <w:rPr>
          <w:rFonts w:ascii="Times New Roman" w:hAnsi="Times New Roman" w:cs="Times New Roman"/>
          <w:sz w:val="24"/>
          <w:szCs w:val="24"/>
        </w:rPr>
        <w:t>）</w:t>
      </w:r>
      <w:r w:rsidRPr="000F611F">
        <w:rPr>
          <w:rFonts w:ascii="Times New Roman" w:hAnsi="Times New Roman" w:cs="Times New Roman"/>
          <w:kern w:val="0"/>
          <w:sz w:val="24"/>
          <w:szCs w:val="24"/>
        </w:rPr>
        <w:t>在基因转录调控系统</w:t>
      </w:r>
      <w:r w:rsidRPr="000F611F">
        <w:rPr>
          <w:rFonts w:ascii="Times New Roman" w:hAnsi="Times New Roman" w:cs="Times New Roman"/>
          <w:sz w:val="24"/>
          <w:szCs w:val="24"/>
        </w:rPr>
        <w:t>的弱噪声区域观测到随机共振。不同的自关联时间</w:t>
      </w:r>
      <w:r w:rsidRPr="000F611F">
        <w:rPr>
          <w:rFonts w:ascii="Times New Roman" w:hAnsi="Times New Roman" w:cs="Times New Roman"/>
          <w:sz w:val="24"/>
          <w:szCs w:val="24"/>
          <w:shd w:val="clear" w:color="auto" w:fill="FFFFFF"/>
        </w:rPr>
        <w:t>引起蛋白质的浓度向不同的方向转换。高频信号可以放大基因转录调控系统中的弱信号，产生振动共振现象。延迟时间和噪声耦合下的基因转录调控系统中，延迟可以增强随机共振。不同的延迟时间诱导转换的方向相反。（</w:t>
      </w:r>
      <w:r w:rsidRPr="000F611F">
        <w:rPr>
          <w:rFonts w:ascii="Times New Roman" w:hAnsi="Times New Roman" w:cs="Times New Roman"/>
          <w:sz w:val="24"/>
          <w:szCs w:val="24"/>
          <w:shd w:val="clear" w:color="auto" w:fill="FFFFFF"/>
        </w:rPr>
        <w:t>3</w:t>
      </w:r>
      <w:r w:rsidRPr="000F611F">
        <w:rPr>
          <w:rFonts w:ascii="Times New Roman" w:hAnsi="Times New Roman" w:cs="Times New Roman"/>
          <w:sz w:val="24"/>
          <w:szCs w:val="24"/>
          <w:shd w:val="clear" w:color="auto" w:fill="FFFFFF"/>
        </w:rPr>
        <w:t>）在集合种群系统中，噪声无关联时，噪声削弱系统的稳定性，但当噪声关联时，噪声增强系统的稳定性。（</w:t>
      </w:r>
      <w:r w:rsidRPr="000F611F">
        <w:rPr>
          <w:rFonts w:ascii="Times New Roman" w:hAnsi="Times New Roman" w:cs="Times New Roman"/>
          <w:sz w:val="24"/>
          <w:szCs w:val="24"/>
          <w:shd w:val="clear" w:color="auto" w:fill="FFFFFF"/>
        </w:rPr>
        <w:t>4</w:t>
      </w:r>
      <w:r w:rsidRPr="000F611F">
        <w:rPr>
          <w:rFonts w:ascii="Times New Roman" w:hAnsi="Times New Roman" w:cs="Times New Roman"/>
          <w:sz w:val="24"/>
          <w:szCs w:val="24"/>
          <w:shd w:val="clear" w:color="auto" w:fill="FFFFFF"/>
        </w:rPr>
        <w:t>）在噪声扰动下的基因选择过程，延迟时间有利于从基因群体中选择出某一单倍体基因。（</w:t>
      </w:r>
      <w:r w:rsidRPr="000F611F">
        <w:rPr>
          <w:rFonts w:ascii="Times New Roman" w:hAnsi="Times New Roman" w:cs="Times New Roman"/>
          <w:sz w:val="24"/>
          <w:szCs w:val="24"/>
          <w:shd w:val="clear" w:color="auto" w:fill="FFFFFF"/>
        </w:rPr>
        <w:t>5</w:t>
      </w:r>
      <w:r w:rsidRPr="000F611F">
        <w:rPr>
          <w:rFonts w:ascii="Times New Roman" w:hAnsi="Times New Roman" w:cs="Times New Roman"/>
          <w:sz w:val="24"/>
          <w:szCs w:val="24"/>
          <w:shd w:val="clear" w:color="auto" w:fill="FFFFFF"/>
        </w:rPr>
        <w:t>）</w:t>
      </w:r>
      <w:r w:rsidRPr="000F611F">
        <w:rPr>
          <w:rFonts w:ascii="Times New Roman" w:hAnsi="Times New Roman" w:cs="Times New Roman"/>
          <w:sz w:val="24"/>
          <w:szCs w:val="24"/>
        </w:rPr>
        <w:t>不对称双稳系统中，乘性噪声可以增强系统的稳定性。高频信号可以诱导双稳系统产生振动共振现象，类似于随机共振现象。</w:t>
      </w:r>
    </w:p>
    <w:p w:rsidR="00462590" w:rsidRPr="000F611F" w:rsidRDefault="00462590" w:rsidP="000F611F">
      <w:pPr>
        <w:autoSpaceDE w:val="0"/>
        <w:autoSpaceDN w:val="0"/>
        <w:adjustRightInd w:val="0"/>
        <w:spacing w:line="360" w:lineRule="auto"/>
        <w:ind w:firstLineChars="200" w:firstLine="480"/>
        <w:jc w:val="left"/>
        <w:rPr>
          <w:rFonts w:ascii="Times New Roman" w:hAnsi="Times New Roman" w:cs="Times New Roman"/>
          <w:sz w:val="24"/>
          <w:szCs w:val="24"/>
        </w:rPr>
      </w:pPr>
      <w:r w:rsidRPr="000F611F">
        <w:rPr>
          <w:rFonts w:ascii="Times New Roman" w:hAnsi="Times New Roman" w:cs="Times New Roman"/>
          <w:sz w:val="24"/>
          <w:szCs w:val="24"/>
        </w:rPr>
        <w:t>本项目的主要研究成果发表在《</w:t>
      </w:r>
      <w:r w:rsidRPr="000F611F">
        <w:rPr>
          <w:rFonts w:ascii="Times New Roman" w:hAnsi="Times New Roman" w:cs="Times New Roman"/>
          <w:sz w:val="24"/>
          <w:szCs w:val="24"/>
        </w:rPr>
        <w:t>BMC system biology</w:t>
      </w:r>
      <w:r w:rsidRPr="000F611F">
        <w:rPr>
          <w:rFonts w:ascii="Times New Roman" w:hAnsi="Times New Roman" w:cs="Times New Roman"/>
          <w:sz w:val="24"/>
          <w:szCs w:val="24"/>
        </w:rPr>
        <w:t>》、《</w:t>
      </w:r>
      <w:r w:rsidRPr="000F611F">
        <w:rPr>
          <w:rFonts w:ascii="Times New Roman" w:hAnsi="Times New Roman" w:cs="Times New Roman"/>
          <w:sz w:val="24"/>
          <w:szCs w:val="24"/>
        </w:rPr>
        <w:t>Physica scripta</w:t>
      </w:r>
      <w:r w:rsidRPr="000F611F">
        <w:rPr>
          <w:rFonts w:ascii="Times New Roman" w:hAnsi="Times New Roman" w:cs="Times New Roman"/>
          <w:sz w:val="24"/>
          <w:szCs w:val="24"/>
        </w:rPr>
        <w:t>》、</w:t>
      </w:r>
      <w:r w:rsidRPr="000F611F">
        <w:rPr>
          <w:rFonts w:ascii="Times New Roman" w:hAnsi="Times New Roman" w:cs="Times New Roman"/>
          <w:spacing w:val="4"/>
          <w:sz w:val="24"/>
          <w:szCs w:val="24"/>
        </w:rPr>
        <w:t>《</w:t>
      </w:r>
      <w:r w:rsidRPr="000F611F">
        <w:rPr>
          <w:rFonts w:ascii="Times New Roman" w:hAnsi="Times New Roman" w:cs="Times New Roman"/>
          <w:spacing w:val="4"/>
          <w:sz w:val="24"/>
          <w:szCs w:val="24"/>
        </w:rPr>
        <w:t>Chinese Physics B</w:t>
      </w:r>
      <w:r w:rsidRPr="000F611F">
        <w:rPr>
          <w:rFonts w:ascii="Times New Roman" w:hAnsi="Times New Roman" w:cs="Times New Roman"/>
          <w:spacing w:val="4"/>
          <w:sz w:val="24"/>
          <w:szCs w:val="24"/>
        </w:rPr>
        <w:t>》、《物理学报》</w:t>
      </w:r>
      <w:r w:rsidRPr="000F611F">
        <w:rPr>
          <w:rFonts w:ascii="Times New Roman" w:hAnsi="Times New Roman" w:cs="Times New Roman"/>
          <w:sz w:val="24"/>
          <w:szCs w:val="24"/>
        </w:rPr>
        <w:t>等国内外物理期刊。其中</w:t>
      </w:r>
      <w:r w:rsidRPr="000F611F">
        <w:rPr>
          <w:rFonts w:ascii="Times New Roman" w:hAnsi="Times New Roman" w:cs="Times New Roman"/>
          <w:sz w:val="24"/>
          <w:szCs w:val="24"/>
        </w:rPr>
        <w:t>SCI</w:t>
      </w:r>
      <w:r w:rsidRPr="000F611F">
        <w:rPr>
          <w:rFonts w:ascii="Times New Roman" w:hAnsi="Times New Roman" w:cs="Times New Roman"/>
          <w:sz w:val="24"/>
          <w:szCs w:val="24"/>
        </w:rPr>
        <w:t>收录</w:t>
      </w:r>
      <w:r w:rsidRPr="000F611F">
        <w:rPr>
          <w:rFonts w:ascii="Times New Roman" w:hAnsi="Times New Roman" w:cs="Times New Roman"/>
          <w:sz w:val="24"/>
          <w:szCs w:val="24"/>
        </w:rPr>
        <w:t>23</w:t>
      </w:r>
      <w:r w:rsidRPr="000F611F">
        <w:rPr>
          <w:rFonts w:ascii="Times New Roman" w:hAnsi="Times New Roman" w:cs="Times New Roman"/>
          <w:sz w:val="24"/>
          <w:szCs w:val="24"/>
        </w:rPr>
        <w:t>篇。这些论文先后被《</w:t>
      </w:r>
      <w:r w:rsidRPr="000F611F">
        <w:rPr>
          <w:rFonts w:ascii="Times New Roman" w:hAnsi="Times New Roman" w:cs="Times New Roman"/>
          <w:sz w:val="24"/>
          <w:szCs w:val="24"/>
        </w:rPr>
        <w:t>Physics Review Letter</w:t>
      </w:r>
      <w:r w:rsidRPr="000F611F">
        <w:rPr>
          <w:rFonts w:ascii="Times New Roman" w:hAnsi="Times New Roman" w:cs="Times New Roman"/>
          <w:sz w:val="24"/>
          <w:szCs w:val="24"/>
        </w:rPr>
        <w:t>》、《</w:t>
      </w:r>
      <w:r w:rsidRPr="000F611F">
        <w:rPr>
          <w:rFonts w:ascii="Times New Roman" w:hAnsi="Times New Roman" w:cs="Times New Roman"/>
          <w:sz w:val="24"/>
          <w:szCs w:val="24"/>
        </w:rPr>
        <w:t>Physics Review E</w:t>
      </w:r>
      <w:r w:rsidRPr="000F611F">
        <w:rPr>
          <w:rFonts w:ascii="Times New Roman" w:hAnsi="Times New Roman" w:cs="Times New Roman"/>
          <w:sz w:val="24"/>
          <w:szCs w:val="24"/>
        </w:rPr>
        <w:t>》、《</w:t>
      </w:r>
      <w:r w:rsidRPr="000F611F">
        <w:rPr>
          <w:rFonts w:ascii="Times New Roman" w:hAnsi="Times New Roman" w:cs="Times New Roman"/>
          <w:color w:val="333333"/>
          <w:spacing w:val="5"/>
          <w:sz w:val="24"/>
          <w:szCs w:val="24"/>
        </w:rPr>
        <w:t xml:space="preserve"> European Physical Journal B</w:t>
      </w:r>
      <w:r w:rsidRPr="000F611F">
        <w:rPr>
          <w:rFonts w:ascii="Times New Roman" w:hAnsi="Times New Roman" w:cs="Times New Roman"/>
          <w:sz w:val="24"/>
          <w:szCs w:val="24"/>
        </w:rPr>
        <w:t>》等杂志引用</w:t>
      </w:r>
      <w:r w:rsidRPr="000F611F">
        <w:rPr>
          <w:rFonts w:ascii="Times New Roman" w:hAnsi="Times New Roman" w:cs="Times New Roman"/>
          <w:sz w:val="24"/>
          <w:szCs w:val="24"/>
        </w:rPr>
        <w:t>74</w:t>
      </w:r>
      <w:r w:rsidRPr="000F611F">
        <w:rPr>
          <w:rFonts w:ascii="Times New Roman" w:hAnsi="Times New Roman" w:cs="Times New Roman"/>
          <w:sz w:val="24"/>
          <w:szCs w:val="24"/>
        </w:rPr>
        <w:t>，其中他引</w:t>
      </w:r>
      <w:r w:rsidRPr="000F611F">
        <w:rPr>
          <w:rFonts w:ascii="Times New Roman" w:hAnsi="Times New Roman" w:cs="Times New Roman"/>
          <w:sz w:val="24"/>
          <w:szCs w:val="24"/>
        </w:rPr>
        <w:t>65</w:t>
      </w:r>
      <w:r w:rsidRPr="000F611F">
        <w:rPr>
          <w:rFonts w:ascii="Times New Roman" w:hAnsi="Times New Roman" w:cs="Times New Roman"/>
          <w:sz w:val="24"/>
          <w:szCs w:val="24"/>
        </w:rPr>
        <w:t>次。本项目的部分成果获得宝鸡文理学院优秀科研成果奖一等奖。</w:t>
      </w:r>
    </w:p>
    <w:p w:rsidR="00512346" w:rsidRDefault="00512346" w:rsidP="000F611F">
      <w:pPr>
        <w:widowControl/>
        <w:spacing w:before="100" w:beforeAutospacing="1" w:after="100" w:afterAutospacing="1" w:line="360" w:lineRule="auto"/>
        <w:jc w:val="left"/>
        <w:rPr>
          <w:rFonts w:ascii="Times New Roman" w:hAnsi="Times New Roman" w:cs="Times New Roman"/>
          <w:b/>
          <w:bCs/>
          <w:sz w:val="24"/>
          <w:szCs w:val="24"/>
        </w:rPr>
      </w:pPr>
    </w:p>
    <w:p w:rsidR="00462590" w:rsidRDefault="00462590" w:rsidP="000F611F">
      <w:pPr>
        <w:widowControl/>
        <w:spacing w:before="100" w:beforeAutospacing="1" w:after="100" w:afterAutospacing="1" w:line="360" w:lineRule="auto"/>
        <w:jc w:val="left"/>
        <w:rPr>
          <w:rFonts w:ascii="Times New Roman" w:hAnsi="Times New Roman" w:cs="Times New Roman"/>
          <w:b/>
          <w:bCs/>
          <w:sz w:val="24"/>
          <w:szCs w:val="24"/>
        </w:rPr>
      </w:pPr>
      <w:r w:rsidRPr="000F611F">
        <w:rPr>
          <w:rFonts w:ascii="Times New Roman" w:hAnsi="Times New Roman" w:cs="Times New Roman"/>
          <w:b/>
          <w:bCs/>
          <w:sz w:val="24"/>
          <w:szCs w:val="24"/>
        </w:rPr>
        <w:lastRenderedPageBreak/>
        <w:t>主要知识产权目录</w:t>
      </w:r>
    </w:p>
    <w:tbl>
      <w:tblPr>
        <w:tblW w:w="9797"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54"/>
        <w:gridCol w:w="3056"/>
        <w:gridCol w:w="1724"/>
        <w:gridCol w:w="1152"/>
        <w:gridCol w:w="1152"/>
        <w:gridCol w:w="1161"/>
        <w:gridCol w:w="998"/>
      </w:tblGrid>
      <w:tr w:rsidR="00462590" w:rsidRPr="00512346" w:rsidTr="00741E8A">
        <w:trPr>
          <w:cantSplit/>
          <w:trHeight w:val="700"/>
        </w:trPr>
        <w:tc>
          <w:tcPr>
            <w:tcW w:w="554" w:type="dxa"/>
            <w:vAlign w:val="center"/>
          </w:tcPr>
          <w:p w:rsidR="00462590" w:rsidRPr="00512346" w:rsidRDefault="00462590" w:rsidP="000F611F">
            <w:pPr>
              <w:snapToGrid w:val="0"/>
              <w:spacing w:before="120" w:after="120" w:line="360" w:lineRule="auto"/>
              <w:jc w:val="center"/>
              <w:rPr>
                <w:rFonts w:ascii="Times New Roman" w:hAnsi="Times New Roman" w:cs="Times New Roman"/>
                <w:b/>
                <w:bCs/>
              </w:rPr>
            </w:pPr>
            <w:r w:rsidRPr="00512346">
              <w:rPr>
                <w:rFonts w:ascii="Times New Roman" w:hAnsi="Times New Roman" w:cs="Times New Roman"/>
                <w:b/>
                <w:bCs/>
              </w:rPr>
              <w:t>序号</w:t>
            </w:r>
          </w:p>
        </w:tc>
        <w:tc>
          <w:tcPr>
            <w:tcW w:w="3056" w:type="dxa"/>
            <w:vAlign w:val="center"/>
          </w:tcPr>
          <w:p w:rsidR="00462590" w:rsidRPr="00512346" w:rsidRDefault="00462590" w:rsidP="000F611F">
            <w:pPr>
              <w:snapToGrid w:val="0"/>
              <w:spacing w:before="120" w:after="120" w:line="360" w:lineRule="auto"/>
              <w:jc w:val="center"/>
              <w:rPr>
                <w:rFonts w:ascii="Times New Roman" w:hAnsi="Times New Roman" w:cs="Times New Roman"/>
                <w:b/>
                <w:bCs/>
              </w:rPr>
            </w:pPr>
            <w:r w:rsidRPr="00512346">
              <w:rPr>
                <w:rFonts w:ascii="Times New Roman" w:hAnsi="Times New Roman" w:cs="Times New Roman"/>
                <w:b/>
                <w:bCs/>
              </w:rPr>
              <w:t>专著、论文名称</w:t>
            </w:r>
          </w:p>
        </w:tc>
        <w:tc>
          <w:tcPr>
            <w:tcW w:w="1724" w:type="dxa"/>
            <w:vAlign w:val="center"/>
          </w:tcPr>
          <w:p w:rsidR="00462590" w:rsidRPr="00512346" w:rsidRDefault="00462590" w:rsidP="000F611F">
            <w:pPr>
              <w:snapToGrid w:val="0"/>
              <w:spacing w:before="120" w:after="120" w:line="360" w:lineRule="auto"/>
              <w:jc w:val="center"/>
              <w:rPr>
                <w:rFonts w:ascii="Times New Roman" w:hAnsi="Times New Roman" w:cs="Times New Roman"/>
                <w:b/>
                <w:bCs/>
              </w:rPr>
            </w:pPr>
            <w:r w:rsidRPr="00512346">
              <w:rPr>
                <w:rFonts w:ascii="Times New Roman" w:hAnsi="Times New Roman" w:cs="Times New Roman"/>
                <w:b/>
                <w:bCs/>
              </w:rPr>
              <w:t>期刊</w:t>
            </w:r>
            <w:r w:rsidRPr="00512346">
              <w:rPr>
                <w:rFonts w:ascii="Times New Roman" w:hAnsi="Times New Roman" w:cs="Times New Roman"/>
                <w:b/>
                <w:bCs/>
              </w:rPr>
              <w:t xml:space="preserve"> </w:t>
            </w:r>
            <w:r w:rsidRPr="00512346">
              <w:rPr>
                <w:rFonts w:ascii="Times New Roman" w:hAnsi="Times New Roman" w:cs="Times New Roman"/>
                <w:b/>
                <w:bCs/>
              </w:rPr>
              <w:t>、期卷号</w:t>
            </w:r>
          </w:p>
        </w:tc>
        <w:tc>
          <w:tcPr>
            <w:tcW w:w="1152" w:type="dxa"/>
            <w:vAlign w:val="center"/>
          </w:tcPr>
          <w:p w:rsidR="00462590" w:rsidRPr="00512346" w:rsidRDefault="00462590" w:rsidP="000F611F">
            <w:pPr>
              <w:snapToGrid w:val="0"/>
              <w:spacing w:before="120" w:after="120" w:line="360" w:lineRule="auto"/>
              <w:jc w:val="center"/>
              <w:rPr>
                <w:rFonts w:ascii="Times New Roman" w:hAnsi="Times New Roman" w:cs="Times New Roman"/>
                <w:b/>
                <w:bCs/>
              </w:rPr>
            </w:pPr>
            <w:r w:rsidRPr="00512346">
              <w:rPr>
                <w:rFonts w:ascii="Times New Roman" w:hAnsi="Times New Roman" w:cs="Times New Roman"/>
                <w:b/>
                <w:bCs/>
              </w:rPr>
              <w:t>出版日期</w:t>
            </w:r>
          </w:p>
        </w:tc>
        <w:tc>
          <w:tcPr>
            <w:tcW w:w="1152" w:type="dxa"/>
            <w:vAlign w:val="center"/>
          </w:tcPr>
          <w:p w:rsidR="00462590" w:rsidRPr="00512346" w:rsidRDefault="00462590" w:rsidP="000F611F">
            <w:pPr>
              <w:snapToGrid w:val="0"/>
              <w:spacing w:before="120" w:after="120" w:line="360" w:lineRule="auto"/>
              <w:jc w:val="center"/>
              <w:rPr>
                <w:rFonts w:ascii="Times New Roman" w:hAnsi="Times New Roman" w:cs="Times New Roman"/>
                <w:b/>
                <w:bCs/>
              </w:rPr>
            </w:pPr>
            <w:r w:rsidRPr="00512346">
              <w:rPr>
                <w:rFonts w:ascii="Times New Roman" w:hAnsi="Times New Roman" w:cs="Times New Roman"/>
                <w:b/>
                <w:bCs/>
              </w:rPr>
              <w:t>第一作者</w:t>
            </w:r>
          </w:p>
        </w:tc>
        <w:tc>
          <w:tcPr>
            <w:tcW w:w="1161" w:type="dxa"/>
            <w:vAlign w:val="center"/>
          </w:tcPr>
          <w:p w:rsidR="00462590" w:rsidRPr="00512346" w:rsidRDefault="00462590" w:rsidP="000F611F">
            <w:pPr>
              <w:snapToGrid w:val="0"/>
              <w:spacing w:before="120" w:after="120" w:line="360" w:lineRule="auto"/>
              <w:jc w:val="center"/>
              <w:rPr>
                <w:rFonts w:ascii="Times New Roman" w:hAnsi="Times New Roman" w:cs="Times New Roman"/>
                <w:b/>
                <w:bCs/>
              </w:rPr>
            </w:pPr>
            <w:r w:rsidRPr="00512346">
              <w:rPr>
                <w:rFonts w:ascii="Times New Roman" w:hAnsi="Times New Roman" w:cs="Times New Roman"/>
                <w:b/>
                <w:bCs/>
              </w:rPr>
              <w:t>通讯作者</w:t>
            </w:r>
          </w:p>
        </w:tc>
        <w:tc>
          <w:tcPr>
            <w:tcW w:w="998" w:type="dxa"/>
            <w:vAlign w:val="center"/>
          </w:tcPr>
          <w:p w:rsidR="00462590" w:rsidRPr="00512346" w:rsidRDefault="00462590" w:rsidP="000F611F">
            <w:pPr>
              <w:snapToGrid w:val="0"/>
              <w:spacing w:before="120" w:after="120" w:line="360" w:lineRule="auto"/>
              <w:jc w:val="center"/>
              <w:rPr>
                <w:rFonts w:ascii="Times New Roman" w:hAnsi="Times New Roman" w:cs="Times New Roman"/>
                <w:b/>
                <w:bCs/>
              </w:rPr>
            </w:pPr>
            <w:r w:rsidRPr="00512346">
              <w:rPr>
                <w:rFonts w:ascii="Times New Roman" w:hAnsi="Times New Roman" w:cs="Times New Roman"/>
                <w:b/>
                <w:bCs/>
              </w:rPr>
              <w:t>引用次数</w:t>
            </w:r>
          </w:p>
        </w:tc>
      </w:tr>
      <w:tr w:rsidR="00462590" w:rsidRPr="00512346" w:rsidTr="00741E8A">
        <w:trPr>
          <w:cantSplit/>
          <w:trHeight w:val="561"/>
        </w:trPr>
        <w:tc>
          <w:tcPr>
            <w:tcW w:w="554" w:type="dxa"/>
            <w:vAlign w:val="center"/>
          </w:tcPr>
          <w:p w:rsidR="00462590" w:rsidRPr="00512346" w:rsidRDefault="00462590" w:rsidP="000F611F">
            <w:pPr>
              <w:snapToGrid w:val="0"/>
              <w:spacing w:before="120" w:after="120" w:line="360" w:lineRule="auto"/>
              <w:jc w:val="center"/>
              <w:rPr>
                <w:rFonts w:ascii="Times New Roman" w:hAnsi="Times New Roman" w:cs="Times New Roman"/>
              </w:rPr>
            </w:pPr>
            <w:bookmarkStart w:id="1" w:name="_Hlk436158624"/>
            <w:r w:rsidRPr="00512346">
              <w:rPr>
                <w:rFonts w:ascii="Times New Roman" w:hAnsi="Times New Roman" w:cs="Times New Roman"/>
              </w:rPr>
              <w:t>1</w:t>
            </w:r>
          </w:p>
        </w:tc>
        <w:tc>
          <w:tcPr>
            <w:tcW w:w="3056" w:type="dxa"/>
            <w:vAlign w:val="center"/>
          </w:tcPr>
          <w:p w:rsidR="00462590" w:rsidRPr="00512346" w:rsidRDefault="00462590" w:rsidP="0031610C">
            <w:pPr>
              <w:pStyle w:val="a5"/>
              <w:spacing w:line="360" w:lineRule="auto"/>
              <w:ind w:left="17" w:hangingChars="8" w:hanging="17"/>
              <w:rPr>
                <w:rFonts w:ascii="Times New Roman" w:hAnsi="Times New Roman" w:cs="Times New Roman"/>
                <w:sz w:val="21"/>
                <w:szCs w:val="21"/>
              </w:rPr>
            </w:pPr>
            <w:r w:rsidRPr="00512346">
              <w:rPr>
                <w:rFonts w:ascii="Times New Roman" w:hAnsi="Times New Roman" w:cs="Times New Roman"/>
                <w:sz w:val="21"/>
                <w:szCs w:val="21"/>
              </w:rPr>
              <w:t>Stochastic resonance in a discrete neuron with time delay and two different modulation signals</w:t>
            </w:r>
          </w:p>
        </w:tc>
        <w:tc>
          <w:tcPr>
            <w:tcW w:w="1724" w:type="dxa"/>
            <w:vAlign w:val="center"/>
          </w:tcPr>
          <w:p w:rsidR="00462590" w:rsidRPr="00512346" w:rsidRDefault="00462590" w:rsidP="0031610C">
            <w:pPr>
              <w:pStyle w:val="a5"/>
              <w:spacing w:line="360" w:lineRule="auto"/>
              <w:ind w:left="420" w:hangingChars="200" w:hanging="420"/>
              <w:rPr>
                <w:rFonts w:ascii="Times New Roman" w:hAnsi="Times New Roman" w:cs="Times New Roman"/>
                <w:sz w:val="21"/>
                <w:szCs w:val="21"/>
              </w:rPr>
            </w:pPr>
            <w:r w:rsidRPr="00512346">
              <w:rPr>
                <w:rFonts w:ascii="Times New Roman" w:hAnsi="Times New Roman" w:cs="Times New Roman"/>
                <w:sz w:val="21"/>
                <w:szCs w:val="21"/>
              </w:rPr>
              <w:t>Physica Scripta, 89(10): 105001.</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2014.10</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王参军</w:t>
            </w:r>
          </w:p>
        </w:tc>
        <w:tc>
          <w:tcPr>
            <w:tcW w:w="1161"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王参军</w:t>
            </w:r>
          </w:p>
        </w:tc>
        <w:tc>
          <w:tcPr>
            <w:tcW w:w="998"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1</w:t>
            </w:r>
          </w:p>
        </w:tc>
      </w:tr>
      <w:tr w:rsidR="00462590" w:rsidRPr="00512346" w:rsidTr="00741E8A">
        <w:trPr>
          <w:cantSplit/>
          <w:trHeight w:val="561"/>
        </w:trPr>
        <w:tc>
          <w:tcPr>
            <w:tcW w:w="554" w:type="dxa"/>
            <w:vAlign w:val="center"/>
          </w:tcPr>
          <w:p w:rsidR="00462590" w:rsidRPr="00512346" w:rsidRDefault="00462590" w:rsidP="000F611F">
            <w:pPr>
              <w:snapToGrid w:val="0"/>
              <w:spacing w:before="120" w:after="120" w:line="360" w:lineRule="auto"/>
              <w:jc w:val="center"/>
              <w:rPr>
                <w:rFonts w:ascii="Times New Roman" w:hAnsi="Times New Roman" w:cs="Times New Roman"/>
              </w:rPr>
            </w:pPr>
            <w:r w:rsidRPr="00512346">
              <w:rPr>
                <w:rFonts w:ascii="Times New Roman" w:hAnsi="Times New Roman" w:cs="Times New Roman"/>
              </w:rPr>
              <w:t>2</w:t>
            </w:r>
          </w:p>
        </w:tc>
        <w:tc>
          <w:tcPr>
            <w:tcW w:w="3056" w:type="dxa"/>
            <w:vAlign w:val="center"/>
          </w:tcPr>
          <w:p w:rsidR="00462590" w:rsidRPr="00512346" w:rsidRDefault="00462590" w:rsidP="0031610C">
            <w:pPr>
              <w:pStyle w:val="a5"/>
              <w:spacing w:line="360" w:lineRule="auto"/>
              <w:rPr>
                <w:rFonts w:ascii="Times New Roman" w:hAnsi="Times New Roman" w:cs="Times New Roman"/>
                <w:sz w:val="21"/>
                <w:szCs w:val="21"/>
              </w:rPr>
            </w:pPr>
            <w:r w:rsidRPr="00512346">
              <w:rPr>
                <w:rFonts w:ascii="Times New Roman" w:hAnsi="Times New Roman" w:cs="Times New Roman"/>
                <w:sz w:val="21"/>
                <w:szCs w:val="21"/>
              </w:rPr>
              <w:t>Time-Delay Enhanced Coherence Resonance in a Discrete Neuron with Noises</w:t>
            </w:r>
          </w:p>
        </w:tc>
        <w:tc>
          <w:tcPr>
            <w:tcW w:w="1724" w:type="dxa"/>
            <w:vAlign w:val="center"/>
          </w:tcPr>
          <w:p w:rsidR="00462590" w:rsidRPr="00512346" w:rsidRDefault="00462590" w:rsidP="0031610C">
            <w:pPr>
              <w:snapToGrid w:val="0"/>
              <w:spacing w:before="120" w:after="120" w:line="360" w:lineRule="auto"/>
              <w:jc w:val="left"/>
              <w:rPr>
                <w:rFonts w:ascii="Times New Roman" w:hAnsi="Times New Roman" w:cs="Times New Roman"/>
              </w:rPr>
            </w:pPr>
            <w:r w:rsidRPr="00512346">
              <w:rPr>
                <w:rFonts w:ascii="Times New Roman" w:hAnsi="Times New Roman" w:cs="Times New Roman"/>
              </w:rPr>
              <w:t>Chinese Physics Letters, 31(8): 080502.</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2014.8</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王参军</w:t>
            </w:r>
          </w:p>
        </w:tc>
        <w:tc>
          <w:tcPr>
            <w:tcW w:w="1161"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王参军</w:t>
            </w:r>
          </w:p>
        </w:tc>
        <w:tc>
          <w:tcPr>
            <w:tcW w:w="998"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1</w:t>
            </w:r>
          </w:p>
        </w:tc>
      </w:tr>
      <w:tr w:rsidR="00462590" w:rsidRPr="00512346" w:rsidTr="00741E8A">
        <w:trPr>
          <w:cantSplit/>
          <w:trHeight w:val="561"/>
        </w:trPr>
        <w:tc>
          <w:tcPr>
            <w:tcW w:w="554" w:type="dxa"/>
            <w:vAlign w:val="center"/>
          </w:tcPr>
          <w:p w:rsidR="00462590" w:rsidRPr="00512346" w:rsidRDefault="00462590" w:rsidP="000F611F">
            <w:pPr>
              <w:snapToGrid w:val="0"/>
              <w:spacing w:before="120" w:after="120" w:line="360" w:lineRule="auto"/>
              <w:jc w:val="center"/>
              <w:rPr>
                <w:rFonts w:ascii="Times New Roman" w:hAnsi="Times New Roman" w:cs="Times New Roman"/>
              </w:rPr>
            </w:pPr>
            <w:r w:rsidRPr="00512346">
              <w:rPr>
                <w:rFonts w:ascii="Times New Roman" w:hAnsi="Times New Roman" w:cs="Times New Roman"/>
              </w:rPr>
              <w:t>3</w:t>
            </w:r>
          </w:p>
        </w:tc>
        <w:tc>
          <w:tcPr>
            <w:tcW w:w="3056" w:type="dxa"/>
            <w:vAlign w:val="center"/>
          </w:tcPr>
          <w:p w:rsidR="00462590" w:rsidRPr="00512346" w:rsidRDefault="00462590" w:rsidP="0031610C">
            <w:pPr>
              <w:pStyle w:val="a5"/>
              <w:spacing w:line="360" w:lineRule="auto"/>
              <w:rPr>
                <w:rFonts w:ascii="Times New Roman" w:hAnsi="Times New Roman" w:cs="Times New Roman"/>
                <w:sz w:val="21"/>
                <w:szCs w:val="21"/>
              </w:rPr>
            </w:pPr>
            <w:r w:rsidRPr="00512346">
              <w:rPr>
                <w:rFonts w:ascii="Times New Roman" w:hAnsi="Times New Roman" w:cs="Times New Roman"/>
                <w:sz w:val="21"/>
                <w:szCs w:val="21"/>
              </w:rPr>
              <w:t>Vibrational resonance in a discrete neuronal model with time delay</w:t>
            </w:r>
          </w:p>
        </w:tc>
        <w:tc>
          <w:tcPr>
            <w:tcW w:w="1724" w:type="dxa"/>
            <w:vAlign w:val="center"/>
          </w:tcPr>
          <w:p w:rsidR="00462590" w:rsidRPr="00512346" w:rsidRDefault="00462590" w:rsidP="0031610C">
            <w:pPr>
              <w:snapToGrid w:val="0"/>
              <w:spacing w:before="120" w:after="120" w:line="360" w:lineRule="auto"/>
              <w:jc w:val="left"/>
              <w:rPr>
                <w:rFonts w:ascii="Times New Roman" w:hAnsi="Times New Roman" w:cs="Times New Roman"/>
              </w:rPr>
            </w:pPr>
            <w:r w:rsidRPr="00512346">
              <w:rPr>
                <w:rFonts w:ascii="Times New Roman" w:hAnsi="Times New Roman" w:cs="Times New Roman"/>
              </w:rPr>
              <w:t>International Journal of Modern Physics B, 2014, 28(16): 1450103.</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2014.6</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王参军</w:t>
            </w:r>
          </w:p>
        </w:tc>
        <w:tc>
          <w:tcPr>
            <w:tcW w:w="1161"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王参军</w:t>
            </w:r>
          </w:p>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屈世显</w:t>
            </w:r>
          </w:p>
        </w:tc>
        <w:tc>
          <w:tcPr>
            <w:tcW w:w="998"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3</w:t>
            </w:r>
          </w:p>
        </w:tc>
      </w:tr>
      <w:tr w:rsidR="00462590" w:rsidRPr="00512346" w:rsidTr="00741E8A">
        <w:trPr>
          <w:cantSplit/>
          <w:trHeight w:val="561"/>
        </w:trPr>
        <w:tc>
          <w:tcPr>
            <w:tcW w:w="554" w:type="dxa"/>
            <w:vAlign w:val="center"/>
          </w:tcPr>
          <w:p w:rsidR="00462590" w:rsidRPr="00512346" w:rsidRDefault="00462590" w:rsidP="000F611F">
            <w:pPr>
              <w:snapToGrid w:val="0"/>
              <w:spacing w:before="120" w:after="120" w:line="360" w:lineRule="auto"/>
              <w:jc w:val="center"/>
              <w:rPr>
                <w:rFonts w:ascii="Times New Roman" w:hAnsi="Times New Roman" w:cs="Times New Roman"/>
              </w:rPr>
            </w:pPr>
            <w:r w:rsidRPr="00512346">
              <w:rPr>
                <w:rFonts w:ascii="Times New Roman" w:hAnsi="Times New Roman" w:cs="Times New Roman"/>
              </w:rPr>
              <w:t>4</w:t>
            </w:r>
          </w:p>
        </w:tc>
        <w:tc>
          <w:tcPr>
            <w:tcW w:w="3056" w:type="dxa"/>
            <w:vAlign w:val="center"/>
          </w:tcPr>
          <w:p w:rsidR="00462590" w:rsidRPr="00512346" w:rsidRDefault="00462590" w:rsidP="0031610C">
            <w:pPr>
              <w:pStyle w:val="a5"/>
              <w:spacing w:line="360" w:lineRule="auto"/>
              <w:rPr>
                <w:rFonts w:ascii="Times New Roman" w:hAnsi="Times New Roman" w:cs="Times New Roman"/>
                <w:sz w:val="21"/>
                <w:szCs w:val="21"/>
              </w:rPr>
            </w:pPr>
            <w:r w:rsidRPr="00512346">
              <w:rPr>
                <w:rFonts w:ascii="Times New Roman" w:hAnsi="Times New Roman" w:cs="Times New Roman"/>
                <w:sz w:val="21"/>
                <w:szCs w:val="21"/>
              </w:rPr>
              <w:t>Theory and Numerics of Double-Vibrational Resonance in the Overdamped Oscillator</w:t>
            </w:r>
          </w:p>
        </w:tc>
        <w:tc>
          <w:tcPr>
            <w:tcW w:w="1724" w:type="dxa"/>
            <w:vAlign w:val="center"/>
          </w:tcPr>
          <w:p w:rsidR="00462590" w:rsidRPr="00512346" w:rsidRDefault="00462590" w:rsidP="0031610C">
            <w:pPr>
              <w:snapToGrid w:val="0"/>
              <w:spacing w:before="120" w:after="120" w:line="360" w:lineRule="auto"/>
              <w:jc w:val="left"/>
              <w:rPr>
                <w:rFonts w:ascii="Times New Roman" w:hAnsi="Times New Roman" w:cs="Times New Roman"/>
              </w:rPr>
            </w:pPr>
            <w:r w:rsidRPr="00512346">
              <w:rPr>
                <w:rFonts w:ascii="Times New Roman" w:hAnsi="Times New Roman" w:cs="Times New Roman"/>
              </w:rPr>
              <w:t>Chinese Journal of Physics, 51(4): 728-737.</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2013.8</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杨云锋</w:t>
            </w:r>
          </w:p>
        </w:tc>
        <w:tc>
          <w:tcPr>
            <w:tcW w:w="1161"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王参军</w:t>
            </w:r>
          </w:p>
        </w:tc>
        <w:tc>
          <w:tcPr>
            <w:tcW w:w="998"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2</w:t>
            </w:r>
          </w:p>
        </w:tc>
      </w:tr>
      <w:tr w:rsidR="00462590" w:rsidRPr="00512346" w:rsidTr="00741E8A">
        <w:trPr>
          <w:cantSplit/>
          <w:trHeight w:val="561"/>
        </w:trPr>
        <w:tc>
          <w:tcPr>
            <w:tcW w:w="554" w:type="dxa"/>
            <w:vAlign w:val="center"/>
          </w:tcPr>
          <w:p w:rsidR="00462590" w:rsidRPr="00512346" w:rsidRDefault="00462590" w:rsidP="000F611F">
            <w:pPr>
              <w:snapToGrid w:val="0"/>
              <w:spacing w:before="120" w:after="120" w:line="360" w:lineRule="auto"/>
              <w:jc w:val="center"/>
              <w:rPr>
                <w:rFonts w:ascii="Times New Roman" w:hAnsi="Times New Roman" w:cs="Times New Roman"/>
              </w:rPr>
            </w:pPr>
            <w:r w:rsidRPr="00512346">
              <w:rPr>
                <w:rFonts w:ascii="Times New Roman" w:hAnsi="Times New Roman" w:cs="Times New Roman"/>
              </w:rPr>
              <w:t>5</w:t>
            </w:r>
          </w:p>
        </w:tc>
        <w:tc>
          <w:tcPr>
            <w:tcW w:w="3056" w:type="dxa"/>
            <w:vAlign w:val="center"/>
          </w:tcPr>
          <w:p w:rsidR="00462590" w:rsidRPr="00512346" w:rsidRDefault="00462590" w:rsidP="0031610C">
            <w:pPr>
              <w:pStyle w:val="a5"/>
              <w:spacing w:line="360" w:lineRule="auto"/>
              <w:ind w:left="17" w:hangingChars="8" w:hanging="17"/>
              <w:rPr>
                <w:rFonts w:ascii="Times New Roman" w:hAnsi="Times New Roman" w:cs="Times New Roman"/>
                <w:sz w:val="21"/>
                <w:szCs w:val="21"/>
              </w:rPr>
            </w:pPr>
            <w:r w:rsidRPr="00512346">
              <w:rPr>
                <w:rFonts w:ascii="Times New Roman" w:hAnsi="Times New Roman" w:cs="Times New Roman"/>
                <w:sz w:val="21"/>
                <w:szCs w:val="21"/>
              </w:rPr>
              <w:t>Effects of non-Gaussian noise on the dynamical properties of a logistic system</w:t>
            </w:r>
          </w:p>
        </w:tc>
        <w:tc>
          <w:tcPr>
            <w:tcW w:w="1724" w:type="dxa"/>
            <w:vAlign w:val="center"/>
          </w:tcPr>
          <w:p w:rsidR="00462590" w:rsidRPr="00512346" w:rsidRDefault="00462590" w:rsidP="0031610C">
            <w:pPr>
              <w:snapToGrid w:val="0"/>
              <w:spacing w:before="120" w:after="120" w:line="360" w:lineRule="auto"/>
              <w:jc w:val="left"/>
              <w:rPr>
                <w:rFonts w:ascii="Times New Roman" w:hAnsi="Times New Roman" w:cs="Times New Roman"/>
              </w:rPr>
            </w:pPr>
            <w:r w:rsidRPr="00512346">
              <w:rPr>
                <w:rFonts w:ascii="Times New Roman" w:hAnsi="Times New Roman" w:cs="Times New Roman"/>
              </w:rPr>
              <w:t>Chin. Phys. B 22</w:t>
            </w:r>
            <w:r w:rsidRPr="00512346">
              <w:rPr>
                <w:rFonts w:ascii="Times New Roman" w:hAnsi="Times New Roman" w:cs="Times New Roman"/>
              </w:rPr>
              <w:t>（</w:t>
            </w:r>
            <w:r w:rsidRPr="00512346">
              <w:rPr>
                <w:rFonts w:ascii="Times New Roman" w:hAnsi="Times New Roman" w:cs="Times New Roman"/>
              </w:rPr>
              <w:t>6</w:t>
            </w:r>
            <w:r w:rsidRPr="00512346">
              <w:rPr>
                <w:rFonts w:ascii="Times New Roman" w:hAnsi="Times New Roman" w:cs="Times New Roman"/>
              </w:rPr>
              <w:t>）</w:t>
            </w:r>
            <w:r w:rsidRPr="00512346">
              <w:rPr>
                <w:rFonts w:ascii="Times New Roman" w:hAnsi="Times New Roman" w:cs="Times New Roman"/>
              </w:rPr>
              <w:t xml:space="preserve"> 060502 </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2013.6</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王参军</w:t>
            </w:r>
          </w:p>
        </w:tc>
        <w:tc>
          <w:tcPr>
            <w:tcW w:w="1161"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王参军</w:t>
            </w:r>
          </w:p>
        </w:tc>
        <w:tc>
          <w:tcPr>
            <w:tcW w:w="998"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1</w:t>
            </w:r>
          </w:p>
        </w:tc>
      </w:tr>
      <w:tr w:rsidR="00462590" w:rsidRPr="00512346" w:rsidTr="00741E8A">
        <w:trPr>
          <w:cantSplit/>
          <w:trHeight w:val="561"/>
        </w:trPr>
        <w:tc>
          <w:tcPr>
            <w:tcW w:w="554" w:type="dxa"/>
            <w:vAlign w:val="center"/>
          </w:tcPr>
          <w:p w:rsidR="00462590" w:rsidRPr="00512346" w:rsidRDefault="00462590" w:rsidP="000F611F">
            <w:pPr>
              <w:snapToGrid w:val="0"/>
              <w:spacing w:before="120" w:after="120" w:line="360" w:lineRule="auto"/>
              <w:jc w:val="center"/>
              <w:rPr>
                <w:rFonts w:ascii="Times New Roman" w:hAnsi="Times New Roman" w:cs="Times New Roman"/>
              </w:rPr>
            </w:pPr>
            <w:r w:rsidRPr="00512346">
              <w:rPr>
                <w:rFonts w:ascii="Times New Roman" w:hAnsi="Times New Roman" w:cs="Times New Roman"/>
              </w:rPr>
              <w:t>6</w:t>
            </w:r>
          </w:p>
        </w:tc>
        <w:tc>
          <w:tcPr>
            <w:tcW w:w="3056" w:type="dxa"/>
            <w:vAlign w:val="center"/>
          </w:tcPr>
          <w:p w:rsidR="00462590" w:rsidRPr="00512346" w:rsidRDefault="00462590" w:rsidP="0031610C">
            <w:pPr>
              <w:pStyle w:val="a5"/>
              <w:spacing w:line="360" w:lineRule="auto"/>
              <w:rPr>
                <w:rFonts w:ascii="Times New Roman" w:hAnsi="Times New Roman" w:cs="Times New Roman"/>
                <w:sz w:val="21"/>
                <w:szCs w:val="21"/>
              </w:rPr>
            </w:pPr>
            <w:r w:rsidRPr="00512346">
              <w:rPr>
                <w:rFonts w:ascii="Times New Roman" w:hAnsi="Times New Roman" w:cs="Times New Roman"/>
                <w:sz w:val="21"/>
                <w:szCs w:val="21"/>
              </w:rPr>
              <w:t>Delays Induce Different Switch in a Stochastic Single Genetic Regulation System With a Positive Autoregulatory Feedback Loop</w:t>
            </w:r>
          </w:p>
        </w:tc>
        <w:tc>
          <w:tcPr>
            <w:tcW w:w="1724" w:type="dxa"/>
            <w:vAlign w:val="center"/>
          </w:tcPr>
          <w:p w:rsidR="00462590" w:rsidRPr="00512346" w:rsidRDefault="00462590" w:rsidP="0031610C">
            <w:pPr>
              <w:snapToGrid w:val="0"/>
              <w:spacing w:before="120" w:after="120" w:line="360" w:lineRule="auto"/>
              <w:jc w:val="left"/>
              <w:rPr>
                <w:rFonts w:ascii="Times New Roman" w:hAnsi="Times New Roman" w:cs="Times New Roman"/>
              </w:rPr>
            </w:pPr>
            <w:r w:rsidRPr="00512346">
              <w:rPr>
                <w:rFonts w:ascii="Times New Roman" w:hAnsi="Times New Roman" w:cs="Times New Roman"/>
              </w:rPr>
              <w:t>. International Journal of Modern Physics B, 27(11): 1350085.</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2013.4</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王参军</w:t>
            </w:r>
          </w:p>
        </w:tc>
        <w:tc>
          <w:tcPr>
            <w:tcW w:w="1161"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王参军</w:t>
            </w:r>
          </w:p>
        </w:tc>
        <w:tc>
          <w:tcPr>
            <w:tcW w:w="998"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3</w:t>
            </w:r>
          </w:p>
        </w:tc>
      </w:tr>
      <w:tr w:rsidR="00462590" w:rsidRPr="00512346" w:rsidTr="00741E8A">
        <w:trPr>
          <w:cantSplit/>
          <w:trHeight w:val="561"/>
        </w:trPr>
        <w:tc>
          <w:tcPr>
            <w:tcW w:w="554" w:type="dxa"/>
            <w:vAlign w:val="center"/>
          </w:tcPr>
          <w:p w:rsidR="00462590" w:rsidRPr="00512346" w:rsidRDefault="00462590" w:rsidP="000F611F">
            <w:pPr>
              <w:snapToGrid w:val="0"/>
              <w:spacing w:before="120" w:after="120" w:line="360" w:lineRule="auto"/>
              <w:jc w:val="center"/>
              <w:rPr>
                <w:rFonts w:ascii="Times New Roman" w:hAnsi="Times New Roman" w:cs="Times New Roman"/>
              </w:rPr>
            </w:pPr>
            <w:r w:rsidRPr="00512346">
              <w:rPr>
                <w:rFonts w:ascii="Times New Roman" w:hAnsi="Times New Roman" w:cs="Times New Roman"/>
              </w:rPr>
              <w:t>7</w:t>
            </w:r>
          </w:p>
        </w:tc>
        <w:tc>
          <w:tcPr>
            <w:tcW w:w="3056" w:type="dxa"/>
            <w:vAlign w:val="center"/>
          </w:tcPr>
          <w:p w:rsidR="00462590" w:rsidRPr="00512346" w:rsidRDefault="00462590" w:rsidP="0031610C">
            <w:pPr>
              <w:pStyle w:val="a5"/>
              <w:spacing w:line="360" w:lineRule="auto"/>
              <w:rPr>
                <w:rFonts w:ascii="Times New Roman" w:hAnsi="Times New Roman" w:cs="Times New Roman"/>
                <w:sz w:val="21"/>
                <w:szCs w:val="21"/>
              </w:rPr>
            </w:pPr>
            <w:r w:rsidRPr="00512346">
              <w:rPr>
                <w:rFonts w:ascii="Times New Roman" w:hAnsi="Times New Roman" w:cs="Times New Roman"/>
                <w:sz w:val="21"/>
                <w:szCs w:val="21"/>
              </w:rPr>
              <w:t>Noise destroys the coexistence of periodic orbits of a piecewise linear map</w:t>
            </w:r>
          </w:p>
        </w:tc>
        <w:tc>
          <w:tcPr>
            <w:tcW w:w="1724" w:type="dxa"/>
            <w:vAlign w:val="center"/>
          </w:tcPr>
          <w:p w:rsidR="00462590" w:rsidRPr="00512346" w:rsidRDefault="00462590" w:rsidP="0031610C">
            <w:pPr>
              <w:snapToGrid w:val="0"/>
              <w:spacing w:before="120" w:after="120" w:line="360" w:lineRule="auto"/>
              <w:jc w:val="left"/>
              <w:rPr>
                <w:rFonts w:ascii="Times New Roman" w:hAnsi="Times New Roman" w:cs="Times New Roman"/>
              </w:rPr>
            </w:pPr>
            <w:r w:rsidRPr="00512346">
              <w:rPr>
                <w:rFonts w:ascii="Times New Roman" w:hAnsi="Times New Roman" w:cs="Times New Roman"/>
              </w:rPr>
              <w:t>Chinese Physics B, 22(3): 030502.</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2013.5</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王参军</w:t>
            </w:r>
          </w:p>
        </w:tc>
        <w:tc>
          <w:tcPr>
            <w:tcW w:w="1161"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屈世显</w:t>
            </w:r>
          </w:p>
        </w:tc>
        <w:tc>
          <w:tcPr>
            <w:tcW w:w="998"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3</w:t>
            </w:r>
          </w:p>
        </w:tc>
      </w:tr>
      <w:tr w:rsidR="00462590" w:rsidRPr="00512346" w:rsidTr="00741E8A">
        <w:trPr>
          <w:cantSplit/>
          <w:trHeight w:val="561"/>
        </w:trPr>
        <w:tc>
          <w:tcPr>
            <w:tcW w:w="554" w:type="dxa"/>
            <w:vAlign w:val="center"/>
          </w:tcPr>
          <w:p w:rsidR="00462590" w:rsidRPr="00512346" w:rsidRDefault="00462590" w:rsidP="000F611F">
            <w:pPr>
              <w:snapToGrid w:val="0"/>
              <w:spacing w:before="120" w:after="120" w:line="360" w:lineRule="auto"/>
              <w:jc w:val="center"/>
              <w:rPr>
                <w:rFonts w:ascii="Times New Roman" w:hAnsi="Times New Roman" w:cs="Times New Roman"/>
              </w:rPr>
            </w:pPr>
            <w:r w:rsidRPr="00512346">
              <w:rPr>
                <w:rFonts w:ascii="Times New Roman" w:hAnsi="Times New Roman" w:cs="Times New Roman"/>
              </w:rPr>
              <w:t>8</w:t>
            </w:r>
          </w:p>
        </w:tc>
        <w:tc>
          <w:tcPr>
            <w:tcW w:w="3056" w:type="dxa"/>
            <w:vAlign w:val="center"/>
          </w:tcPr>
          <w:p w:rsidR="00462590" w:rsidRPr="00512346" w:rsidRDefault="00462590" w:rsidP="0031610C">
            <w:pPr>
              <w:pStyle w:val="a5"/>
              <w:spacing w:line="360" w:lineRule="auto"/>
              <w:ind w:left="17" w:hangingChars="8" w:hanging="17"/>
              <w:rPr>
                <w:rFonts w:ascii="Times New Roman" w:hAnsi="Times New Roman" w:cs="Times New Roman"/>
                <w:sz w:val="21"/>
                <w:szCs w:val="21"/>
              </w:rPr>
            </w:pPr>
            <w:r w:rsidRPr="00512346">
              <w:rPr>
                <w:rFonts w:ascii="Times New Roman" w:hAnsi="Times New Roman" w:cs="Times New Roman"/>
                <w:sz w:val="21"/>
                <w:szCs w:val="21"/>
              </w:rPr>
              <w:t>Vibrational Resonance in Bistable Gene Transcriptional Regulatory System</w:t>
            </w:r>
          </w:p>
        </w:tc>
        <w:tc>
          <w:tcPr>
            <w:tcW w:w="1724" w:type="dxa"/>
            <w:vAlign w:val="center"/>
          </w:tcPr>
          <w:p w:rsidR="00462590" w:rsidRPr="00512346" w:rsidRDefault="00462590" w:rsidP="0031610C">
            <w:pPr>
              <w:snapToGrid w:val="0"/>
              <w:spacing w:before="120" w:after="120" w:line="360" w:lineRule="auto"/>
              <w:jc w:val="left"/>
              <w:rPr>
                <w:rFonts w:ascii="Times New Roman" w:hAnsi="Times New Roman" w:cs="Times New Roman"/>
              </w:rPr>
            </w:pPr>
            <w:r w:rsidRPr="00512346">
              <w:rPr>
                <w:rFonts w:ascii="Times New Roman" w:hAnsi="Times New Roman" w:cs="Times New Roman"/>
              </w:rPr>
              <w:t>Chin. J. Phys. 50</w:t>
            </w:r>
            <w:r w:rsidRPr="00512346">
              <w:rPr>
                <w:rFonts w:ascii="Times New Roman" w:hAnsi="Times New Roman" w:cs="Times New Roman"/>
              </w:rPr>
              <w:t>（</w:t>
            </w:r>
            <w:r w:rsidRPr="00512346">
              <w:rPr>
                <w:rFonts w:ascii="Times New Roman" w:hAnsi="Times New Roman" w:cs="Times New Roman"/>
              </w:rPr>
              <w:t>4</w:t>
            </w:r>
            <w:r w:rsidRPr="00512346">
              <w:rPr>
                <w:rFonts w:ascii="Times New Roman" w:hAnsi="Times New Roman" w:cs="Times New Roman"/>
              </w:rPr>
              <w:t>）</w:t>
            </w:r>
            <w:r w:rsidRPr="00512346">
              <w:rPr>
                <w:rFonts w:ascii="Times New Roman" w:hAnsi="Times New Roman" w:cs="Times New Roman"/>
              </w:rPr>
              <w:t xml:space="preserve"> 607 </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2012.8</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王参军</w:t>
            </w:r>
          </w:p>
        </w:tc>
        <w:tc>
          <w:tcPr>
            <w:tcW w:w="1161"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王参军</w:t>
            </w:r>
          </w:p>
        </w:tc>
        <w:tc>
          <w:tcPr>
            <w:tcW w:w="998"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4</w:t>
            </w:r>
          </w:p>
        </w:tc>
      </w:tr>
      <w:tr w:rsidR="00462590" w:rsidRPr="00512346" w:rsidTr="00741E8A">
        <w:trPr>
          <w:cantSplit/>
          <w:trHeight w:val="561"/>
        </w:trPr>
        <w:tc>
          <w:tcPr>
            <w:tcW w:w="554" w:type="dxa"/>
            <w:vAlign w:val="center"/>
          </w:tcPr>
          <w:p w:rsidR="00462590" w:rsidRPr="00512346" w:rsidRDefault="00462590" w:rsidP="000F611F">
            <w:pPr>
              <w:snapToGrid w:val="0"/>
              <w:spacing w:before="120" w:after="120" w:line="360" w:lineRule="auto"/>
              <w:jc w:val="center"/>
              <w:rPr>
                <w:rFonts w:ascii="Times New Roman" w:hAnsi="Times New Roman" w:cs="Times New Roman"/>
              </w:rPr>
            </w:pPr>
            <w:r w:rsidRPr="00512346">
              <w:rPr>
                <w:rFonts w:ascii="Times New Roman" w:hAnsi="Times New Roman" w:cs="Times New Roman"/>
              </w:rPr>
              <w:lastRenderedPageBreak/>
              <w:t>9</w:t>
            </w:r>
          </w:p>
        </w:tc>
        <w:tc>
          <w:tcPr>
            <w:tcW w:w="3056" w:type="dxa"/>
            <w:vAlign w:val="center"/>
          </w:tcPr>
          <w:p w:rsidR="00462590" w:rsidRPr="00512346" w:rsidRDefault="00462590" w:rsidP="0031610C">
            <w:pPr>
              <w:pStyle w:val="a5"/>
              <w:spacing w:line="360" w:lineRule="auto"/>
              <w:ind w:left="17" w:hangingChars="8" w:hanging="17"/>
              <w:rPr>
                <w:rFonts w:ascii="Times New Roman" w:hAnsi="Times New Roman" w:cs="Times New Roman"/>
                <w:sz w:val="21"/>
                <w:szCs w:val="21"/>
              </w:rPr>
            </w:pPr>
            <w:r w:rsidRPr="00512346">
              <w:rPr>
                <w:rFonts w:ascii="Times New Roman" w:hAnsi="Times New Roman" w:cs="Times New Roman"/>
                <w:sz w:val="21"/>
                <w:szCs w:val="21"/>
              </w:rPr>
              <w:t>Time delay induced transition of gene switch and stochastic resonance in a genetic transcriptional regulatory model</w:t>
            </w:r>
          </w:p>
        </w:tc>
        <w:tc>
          <w:tcPr>
            <w:tcW w:w="1724" w:type="dxa"/>
            <w:vAlign w:val="center"/>
          </w:tcPr>
          <w:p w:rsidR="00462590" w:rsidRPr="00512346" w:rsidRDefault="00462590" w:rsidP="0031610C">
            <w:pPr>
              <w:snapToGrid w:val="0"/>
              <w:spacing w:before="120" w:after="120" w:line="360" w:lineRule="auto"/>
              <w:jc w:val="left"/>
              <w:rPr>
                <w:rFonts w:ascii="Times New Roman" w:hAnsi="Times New Roman" w:cs="Times New Roman"/>
              </w:rPr>
            </w:pPr>
            <w:r w:rsidRPr="00512346">
              <w:rPr>
                <w:rFonts w:ascii="Times New Roman" w:hAnsi="Times New Roman" w:cs="Times New Roman"/>
              </w:rPr>
              <w:t xml:space="preserve">BMC Systems Biology 6,  S9 </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2012.7</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王参军</w:t>
            </w:r>
          </w:p>
        </w:tc>
        <w:tc>
          <w:tcPr>
            <w:tcW w:w="1161"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王参军</w:t>
            </w:r>
          </w:p>
        </w:tc>
        <w:tc>
          <w:tcPr>
            <w:tcW w:w="998"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5</w:t>
            </w:r>
          </w:p>
        </w:tc>
      </w:tr>
      <w:tr w:rsidR="00462590" w:rsidRPr="00512346" w:rsidTr="00741E8A">
        <w:trPr>
          <w:cantSplit/>
          <w:trHeight w:val="561"/>
        </w:trPr>
        <w:tc>
          <w:tcPr>
            <w:tcW w:w="554" w:type="dxa"/>
            <w:vAlign w:val="center"/>
          </w:tcPr>
          <w:p w:rsidR="00462590" w:rsidRPr="00512346" w:rsidRDefault="00462590" w:rsidP="000F611F">
            <w:pPr>
              <w:snapToGrid w:val="0"/>
              <w:spacing w:before="120" w:after="120" w:line="360" w:lineRule="auto"/>
              <w:jc w:val="center"/>
              <w:rPr>
                <w:rFonts w:ascii="Times New Roman" w:hAnsi="Times New Roman" w:cs="Times New Roman"/>
              </w:rPr>
            </w:pPr>
            <w:r w:rsidRPr="00512346">
              <w:rPr>
                <w:rFonts w:ascii="Times New Roman" w:hAnsi="Times New Roman" w:cs="Times New Roman"/>
              </w:rPr>
              <w:t>10</w:t>
            </w:r>
          </w:p>
        </w:tc>
        <w:tc>
          <w:tcPr>
            <w:tcW w:w="3056" w:type="dxa"/>
            <w:vAlign w:val="center"/>
          </w:tcPr>
          <w:p w:rsidR="00462590" w:rsidRPr="00512346" w:rsidRDefault="00462590" w:rsidP="0031610C">
            <w:pPr>
              <w:pStyle w:val="a5"/>
              <w:spacing w:line="360" w:lineRule="auto"/>
              <w:ind w:left="17" w:hangingChars="8" w:hanging="17"/>
              <w:rPr>
                <w:rFonts w:ascii="Times New Roman" w:hAnsi="Times New Roman" w:cs="Times New Roman"/>
                <w:sz w:val="21"/>
                <w:szCs w:val="21"/>
              </w:rPr>
            </w:pPr>
            <w:r w:rsidRPr="00512346">
              <w:rPr>
                <w:rFonts w:ascii="Times New Roman" w:hAnsi="Times New Roman" w:cs="Times New Roman"/>
                <w:sz w:val="21"/>
                <w:szCs w:val="21"/>
              </w:rPr>
              <w:t>噪声对集合种群稳定性的影响</w:t>
            </w:r>
          </w:p>
        </w:tc>
        <w:tc>
          <w:tcPr>
            <w:tcW w:w="1724" w:type="dxa"/>
            <w:vAlign w:val="center"/>
          </w:tcPr>
          <w:p w:rsidR="00462590" w:rsidRPr="00512346" w:rsidRDefault="00462590" w:rsidP="0031610C">
            <w:pPr>
              <w:snapToGrid w:val="0"/>
              <w:spacing w:before="120" w:after="120" w:line="360" w:lineRule="auto"/>
              <w:jc w:val="left"/>
              <w:rPr>
                <w:rFonts w:ascii="Times New Roman" w:hAnsi="Times New Roman" w:cs="Times New Roman"/>
              </w:rPr>
            </w:pPr>
            <w:r w:rsidRPr="00512346">
              <w:rPr>
                <w:rFonts w:ascii="Times New Roman" w:hAnsi="Times New Roman" w:cs="Times New Roman"/>
              </w:rPr>
              <w:t>物理学报</w:t>
            </w:r>
            <w:r w:rsidRPr="00512346">
              <w:rPr>
                <w:rFonts w:ascii="Times New Roman" w:hAnsi="Times New Roman" w:cs="Times New Roman"/>
              </w:rPr>
              <w:t xml:space="preserve"> 61</w:t>
            </w:r>
            <w:r w:rsidRPr="00512346">
              <w:rPr>
                <w:rFonts w:ascii="Times New Roman" w:hAnsi="Times New Roman" w:cs="Times New Roman"/>
              </w:rPr>
              <w:t>（</w:t>
            </w:r>
            <w:r w:rsidRPr="00512346">
              <w:rPr>
                <w:rFonts w:ascii="Times New Roman" w:hAnsi="Times New Roman" w:cs="Times New Roman"/>
              </w:rPr>
              <w:t>1</w:t>
            </w:r>
            <w:r w:rsidRPr="00512346">
              <w:rPr>
                <w:rFonts w:ascii="Times New Roman" w:hAnsi="Times New Roman" w:cs="Times New Roman"/>
              </w:rPr>
              <w:t>）</w:t>
            </w:r>
            <w:r w:rsidRPr="00512346">
              <w:rPr>
                <w:rFonts w:ascii="Times New Roman" w:hAnsi="Times New Roman" w:cs="Times New Roman"/>
              </w:rPr>
              <w:t xml:space="preserve"> 120506 </w:t>
            </w:r>
            <w:r w:rsidRPr="00512346">
              <w:rPr>
                <w:rFonts w:ascii="Times New Roman" w:hAnsi="Times New Roman" w:cs="Times New Roman"/>
              </w:rPr>
              <w:t>（</w:t>
            </w:r>
            <w:r w:rsidRPr="00512346">
              <w:rPr>
                <w:rFonts w:ascii="Times New Roman" w:hAnsi="Times New Roman" w:cs="Times New Roman"/>
              </w:rPr>
              <w:t>2012</w:t>
            </w:r>
            <w:r w:rsidRPr="00512346">
              <w:rPr>
                <w:rFonts w:ascii="Times New Roman" w:hAnsi="Times New Roman" w:cs="Times New Roman"/>
              </w:rPr>
              <w:t>）</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2012.6</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王参军</w:t>
            </w:r>
          </w:p>
        </w:tc>
        <w:tc>
          <w:tcPr>
            <w:tcW w:w="1161"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王参军</w:t>
            </w:r>
          </w:p>
        </w:tc>
        <w:tc>
          <w:tcPr>
            <w:tcW w:w="998"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4</w:t>
            </w:r>
          </w:p>
        </w:tc>
      </w:tr>
      <w:tr w:rsidR="00462590" w:rsidRPr="00512346" w:rsidTr="00741E8A">
        <w:trPr>
          <w:cantSplit/>
          <w:trHeight w:val="561"/>
        </w:trPr>
        <w:tc>
          <w:tcPr>
            <w:tcW w:w="554" w:type="dxa"/>
            <w:vAlign w:val="center"/>
          </w:tcPr>
          <w:p w:rsidR="00462590" w:rsidRPr="00512346" w:rsidRDefault="00462590" w:rsidP="000F611F">
            <w:pPr>
              <w:snapToGrid w:val="0"/>
              <w:spacing w:before="120" w:after="120" w:line="360" w:lineRule="auto"/>
              <w:jc w:val="center"/>
              <w:rPr>
                <w:rFonts w:ascii="Times New Roman" w:hAnsi="Times New Roman" w:cs="Times New Roman"/>
              </w:rPr>
            </w:pPr>
            <w:r w:rsidRPr="00512346">
              <w:rPr>
                <w:rFonts w:ascii="Times New Roman" w:hAnsi="Times New Roman" w:cs="Times New Roman"/>
              </w:rPr>
              <w:t>11</w:t>
            </w:r>
          </w:p>
        </w:tc>
        <w:tc>
          <w:tcPr>
            <w:tcW w:w="3056" w:type="dxa"/>
            <w:vAlign w:val="center"/>
          </w:tcPr>
          <w:p w:rsidR="00462590" w:rsidRPr="00512346" w:rsidRDefault="00462590" w:rsidP="0031610C">
            <w:pPr>
              <w:pStyle w:val="a5"/>
              <w:spacing w:line="360" w:lineRule="auto"/>
              <w:ind w:left="17" w:hangingChars="8" w:hanging="17"/>
              <w:rPr>
                <w:rFonts w:ascii="Times New Roman" w:hAnsi="Times New Roman" w:cs="Times New Roman"/>
                <w:sz w:val="21"/>
                <w:szCs w:val="21"/>
              </w:rPr>
            </w:pPr>
            <w:r w:rsidRPr="00512346">
              <w:rPr>
                <w:rFonts w:ascii="Times New Roman" w:hAnsi="Times New Roman" w:cs="Times New Roman"/>
                <w:sz w:val="21"/>
                <w:szCs w:val="21"/>
              </w:rPr>
              <w:t>双色噪声激励下</w:t>
            </w:r>
            <w:r w:rsidRPr="00512346">
              <w:rPr>
                <w:rFonts w:ascii="Times New Roman" w:hAnsi="Times New Roman" w:cs="Times New Roman"/>
                <w:sz w:val="21"/>
                <w:szCs w:val="21"/>
              </w:rPr>
              <w:t>FHN</w:t>
            </w:r>
            <w:r w:rsidRPr="00512346">
              <w:rPr>
                <w:rFonts w:ascii="Times New Roman" w:hAnsi="Times New Roman" w:cs="Times New Roman"/>
                <w:sz w:val="21"/>
                <w:szCs w:val="21"/>
              </w:rPr>
              <w:t>神经元系统的稳态性质</w:t>
            </w:r>
          </w:p>
        </w:tc>
        <w:tc>
          <w:tcPr>
            <w:tcW w:w="1724" w:type="dxa"/>
            <w:vAlign w:val="center"/>
          </w:tcPr>
          <w:p w:rsidR="00462590" w:rsidRPr="00512346" w:rsidRDefault="00462590" w:rsidP="0031610C">
            <w:pPr>
              <w:snapToGrid w:val="0"/>
              <w:spacing w:before="120" w:after="120" w:line="360" w:lineRule="auto"/>
              <w:jc w:val="left"/>
              <w:rPr>
                <w:rFonts w:ascii="Times New Roman" w:hAnsi="Times New Roman" w:cs="Times New Roman"/>
              </w:rPr>
            </w:pPr>
            <w:r w:rsidRPr="00512346">
              <w:rPr>
                <w:rFonts w:ascii="Times New Roman" w:hAnsi="Times New Roman" w:cs="Times New Roman"/>
              </w:rPr>
              <w:t>物理学报</w:t>
            </w:r>
            <w:r w:rsidRPr="00512346">
              <w:rPr>
                <w:rFonts w:ascii="Times New Roman" w:hAnsi="Times New Roman" w:cs="Times New Roman"/>
              </w:rPr>
              <w:t xml:space="preserve"> 61</w:t>
            </w:r>
            <w:r w:rsidRPr="00512346">
              <w:rPr>
                <w:rFonts w:ascii="Times New Roman" w:hAnsi="Times New Roman" w:cs="Times New Roman"/>
              </w:rPr>
              <w:t>（</w:t>
            </w:r>
            <w:r w:rsidRPr="00512346">
              <w:rPr>
                <w:rFonts w:ascii="Times New Roman" w:hAnsi="Times New Roman" w:cs="Times New Roman"/>
              </w:rPr>
              <w:t>12</w:t>
            </w:r>
            <w:r w:rsidRPr="00512346">
              <w:rPr>
                <w:rFonts w:ascii="Times New Roman" w:hAnsi="Times New Roman" w:cs="Times New Roman"/>
              </w:rPr>
              <w:t>）</w:t>
            </w:r>
            <w:r w:rsidRPr="00512346">
              <w:rPr>
                <w:rFonts w:ascii="Times New Roman" w:hAnsi="Times New Roman" w:cs="Times New Roman"/>
              </w:rPr>
              <w:t xml:space="preserve"> 120507 </w:t>
            </w:r>
            <w:r w:rsidRPr="00512346">
              <w:rPr>
                <w:rFonts w:ascii="Times New Roman" w:hAnsi="Times New Roman" w:cs="Times New Roman"/>
              </w:rPr>
              <w:t>（</w:t>
            </w:r>
            <w:r w:rsidRPr="00512346">
              <w:rPr>
                <w:rFonts w:ascii="Times New Roman" w:hAnsi="Times New Roman" w:cs="Times New Roman"/>
              </w:rPr>
              <w:t>2012</w:t>
            </w:r>
            <w:r w:rsidRPr="00512346">
              <w:rPr>
                <w:rFonts w:ascii="Times New Roman" w:hAnsi="Times New Roman" w:cs="Times New Roman"/>
              </w:rPr>
              <w:t>）</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2012.6</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杨亚强</w:t>
            </w:r>
          </w:p>
        </w:tc>
        <w:tc>
          <w:tcPr>
            <w:tcW w:w="1161"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王参军</w:t>
            </w:r>
          </w:p>
        </w:tc>
        <w:tc>
          <w:tcPr>
            <w:tcW w:w="998"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1</w:t>
            </w:r>
          </w:p>
        </w:tc>
      </w:tr>
      <w:tr w:rsidR="00462590" w:rsidRPr="00512346" w:rsidTr="00741E8A">
        <w:trPr>
          <w:cantSplit/>
          <w:trHeight w:val="561"/>
        </w:trPr>
        <w:tc>
          <w:tcPr>
            <w:tcW w:w="554" w:type="dxa"/>
            <w:vAlign w:val="center"/>
          </w:tcPr>
          <w:p w:rsidR="00462590" w:rsidRPr="00512346" w:rsidRDefault="00462590" w:rsidP="000F611F">
            <w:pPr>
              <w:snapToGrid w:val="0"/>
              <w:spacing w:before="120" w:after="120" w:line="360" w:lineRule="auto"/>
              <w:jc w:val="center"/>
              <w:rPr>
                <w:rFonts w:ascii="Times New Roman" w:hAnsi="Times New Roman" w:cs="Times New Roman"/>
              </w:rPr>
            </w:pPr>
            <w:r w:rsidRPr="00512346">
              <w:rPr>
                <w:rFonts w:ascii="Times New Roman" w:hAnsi="Times New Roman" w:cs="Times New Roman"/>
              </w:rPr>
              <w:t>12</w:t>
            </w:r>
          </w:p>
        </w:tc>
        <w:tc>
          <w:tcPr>
            <w:tcW w:w="3056" w:type="dxa"/>
            <w:vAlign w:val="center"/>
          </w:tcPr>
          <w:p w:rsidR="00462590" w:rsidRPr="00512346" w:rsidRDefault="00462590" w:rsidP="0031610C">
            <w:pPr>
              <w:pStyle w:val="a5"/>
              <w:spacing w:line="360" w:lineRule="auto"/>
              <w:rPr>
                <w:rFonts w:ascii="Times New Roman" w:hAnsi="Times New Roman" w:cs="Times New Roman"/>
                <w:sz w:val="21"/>
                <w:szCs w:val="21"/>
              </w:rPr>
            </w:pPr>
            <w:r w:rsidRPr="00512346">
              <w:rPr>
                <w:rFonts w:ascii="Times New Roman" w:hAnsi="Times New Roman" w:cs="Times New Roman"/>
                <w:sz w:val="21"/>
                <w:szCs w:val="21"/>
              </w:rPr>
              <w:t>随机基因选择模型中的延迟效应</w:t>
            </w:r>
          </w:p>
        </w:tc>
        <w:tc>
          <w:tcPr>
            <w:tcW w:w="1724" w:type="dxa"/>
            <w:vAlign w:val="center"/>
          </w:tcPr>
          <w:p w:rsidR="00462590" w:rsidRPr="00512346" w:rsidRDefault="00462590" w:rsidP="0031610C">
            <w:pPr>
              <w:snapToGrid w:val="0"/>
              <w:spacing w:before="120" w:after="120" w:line="360" w:lineRule="auto"/>
              <w:jc w:val="left"/>
              <w:rPr>
                <w:rFonts w:ascii="Times New Roman" w:hAnsi="Times New Roman" w:cs="Times New Roman"/>
              </w:rPr>
            </w:pPr>
            <w:r w:rsidRPr="00512346">
              <w:rPr>
                <w:rFonts w:ascii="Times New Roman" w:hAnsi="Times New Roman" w:cs="Times New Roman"/>
              </w:rPr>
              <w:t>物理学报</w:t>
            </w:r>
            <w:r w:rsidRPr="00512346">
              <w:rPr>
                <w:rFonts w:ascii="Times New Roman" w:hAnsi="Times New Roman" w:cs="Times New Roman"/>
              </w:rPr>
              <w:t xml:space="preserve"> 61</w:t>
            </w:r>
            <w:r w:rsidRPr="00512346">
              <w:rPr>
                <w:rFonts w:ascii="Times New Roman" w:hAnsi="Times New Roman" w:cs="Times New Roman"/>
              </w:rPr>
              <w:t>（</w:t>
            </w:r>
            <w:r w:rsidRPr="00512346">
              <w:rPr>
                <w:rFonts w:ascii="Times New Roman" w:hAnsi="Times New Roman" w:cs="Times New Roman"/>
              </w:rPr>
              <w:t>5</w:t>
            </w:r>
            <w:r w:rsidRPr="00512346">
              <w:rPr>
                <w:rFonts w:ascii="Times New Roman" w:hAnsi="Times New Roman" w:cs="Times New Roman"/>
              </w:rPr>
              <w:t>）</w:t>
            </w:r>
            <w:r w:rsidRPr="00512346">
              <w:rPr>
                <w:rFonts w:ascii="Times New Roman" w:hAnsi="Times New Roman" w:cs="Times New Roman"/>
              </w:rPr>
              <w:t xml:space="preserve"> 050501 </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2012.3</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王参军</w:t>
            </w:r>
          </w:p>
        </w:tc>
        <w:tc>
          <w:tcPr>
            <w:tcW w:w="1161"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王参军</w:t>
            </w:r>
          </w:p>
        </w:tc>
        <w:tc>
          <w:tcPr>
            <w:tcW w:w="998"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4</w:t>
            </w:r>
          </w:p>
        </w:tc>
      </w:tr>
      <w:tr w:rsidR="00462590" w:rsidRPr="00512346" w:rsidTr="00741E8A">
        <w:trPr>
          <w:cantSplit/>
          <w:trHeight w:val="561"/>
        </w:trPr>
        <w:tc>
          <w:tcPr>
            <w:tcW w:w="554" w:type="dxa"/>
            <w:vAlign w:val="center"/>
          </w:tcPr>
          <w:p w:rsidR="00462590" w:rsidRPr="00512346" w:rsidRDefault="00462590" w:rsidP="000F611F">
            <w:pPr>
              <w:snapToGrid w:val="0"/>
              <w:spacing w:before="120" w:after="120" w:line="360" w:lineRule="auto"/>
              <w:jc w:val="center"/>
              <w:rPr>
                <w:rFonts w:ascii="Times New Roman" w:hAnsi="Times New Roman" w:cs="Times New Roman"/>
              </w:rPr>
            </w:pPr>
            <w:r w:rsidRPr="00512346">
              <w:rPr>
                <w:rFonts w:ascii="Times New Roman" w:hAnsi="Times New Roman" w:cs="Times New Roman"/>
              </w:rPr>
              <w:t>13</w:t>
            </w:r>
          </w:p>
        </w:tc>
        <w:tc>
          <w:tcPr>
            <w:tcW w:w="3056" w:type="dxa"/>
            <w:vAlign w:val="center"/>
          </w:tcPr>
          <w:p w:rsidR="00462590" w:rsidRPr="00512346" w:rsidRDefault="00462590" w:rsidP="0031610C">
            <w:pPr>
              <w:pStyle w:val="a5"/>
              <w:spacing w:line="360" w:lineRule="auto"/>
              <w:rPr>
                <w:rFonts w:ascii="Times New Roman" w:hAnsi="Times New Roman" w:cs="Times New Roman"/>
                <w:sz w:val="21"/>
                <w:szCs w:val="21"/>
              </w:rPr>
            </w:pPr>
            <w:r w:rsidRPr="00512346">
              <w:rPr>
                <w:rFonts w:ascii="Times New Roman" w:hAnsi="Times New Roman" w:cs="Times New Roman"/>
                <w:sz w:val="21"/>
                <w:szCs w:val="21"/>
              </w:rPr>
              <w:t>基因转录调控系统中的色噪声诱导转换研究</w:t>
            </w:r>
          </w:p>
        </w:tc>
        <w:tc>
          <w:tcPr>
            <w:tcW w:w="1724" w:type="dxa"/>
            <w:vAlign w:val="center"/>
          </w:tcPr>
          <w:p w:rsidR="00462590" w:rsidRPr="00512346" w:rsidRDefault="00462590" w:rsidP="0031610C">
            <w:pPr>
              <w:snapToGrid w:val="0"/>
              <w:spacing w:before="120" w:after="120" w:line="360" w:lineRule="auto"/>
              <w:jc w:val="left"/>
              <w:rPr>
                <w:rFonts w:ascii="Times New Roman" w:hAnsi="Times New Roman" w:cs="Times New Roman"/>
              </w:rPr>
            </w:pPr>
            <w:r w:rsidRPr="00512346">
              <w:rPr>
                <w:rFonts w:ascii="Times New Roman" w:hAnsi="Times New Roman" w:cs="Times New Roman"/>
              </w:rPr>
              <w:t>物理学报</w:t>
            </w:r>
            <w:r w:rsidRPr="00512346">
              <w:rPr>
                <w:rFonts w:ascii="Times New Roman" w:hAnsi="Times New Roman" w:cs="Times New Roman"/>
              </w:rPr>
              <w:t xml:space="preserve"> 61</w:t>
            </w:r>
            <w:r w:rsidRPr="00512346">
              <w:rPr>
                <w:rFonts w:ascii="Times New Roman" w:hAnsi="Times New Roman" w:cs="Times New Roman"/>
              </w:rPr>
              <w:t>（</w:t>
            </w:r>
            <w:r w:rsidRPr="00512346">
              <w:rPr>
                <w:rFonts w:ascii="Times New Roman" w:hAnsi="Times New Roman" w:cs="Times New Roman"/>
              </w:rPr>
              <w:t>1</w:t>
            </w:r>
            <w:r w:rsidRPr="00512346">
              <w:rPr>
                <w:rFonts w:ascii="Times New Roman" w:hAnsi="Times New Roman" w:cs="Times New Roman"/>
              </w:rPr>
              <w:t>）</w:t>
            </w:r>
            <w:r w:rsidRPr="00512346">
              <w:rPr>
                <w:rFonts w:ascii="Times New Roman" w:hAnsi="Times New Roman" w:cs="Times New Roman"/>
              </w:rPr>
              <w:t xml:space="preserve"> 010503 </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2012.1</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王参军</w:t>
            </w:r>
          </w:p>
        </w:tc>
        <w:tc>
          <w:tcPr>
            <w:tcW w:w="1161"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王参军</w:t>
            </w:r>
          </w:p>
        </w:tc>
        <w:tc>
          <w:tcPr>
            <w:tcW w:w="998"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7</w:t>
            </w:r>
          </w:p>
        </w:tc>
      </w:tr>
      <w:tr w:rsidR="00462590" w:rsidRPr="00512346" w:rsidTr="00741E8A">
        <w:trPr>
          <w:cantSplit/>
          <w:trHeight w:val="561"/>
        </w:trPr>
        <w:tc>
          <w:tcPr>
            <w:tcW w:w="554" w:type="dxa"/>
            <w:vAlign w:val="center"/>
          </w:tcPr>
          <w:p w:rsidR="00462590" w:rsidRPr="00512346" w:rsidRDefault="00462590" w:rsidP="000F611F">
            <w:pPr>
              <w:snapToGrid w:val="0"/>
              <w:spacing w:before="120" w:after="120" w:line="360" w:lineRule="auto"/>
              <w:jc w:val="center"/>
              <w:rPr>
                <w:rFonts w:ascii="Times New Roman" w:hAnsi="Times New Roman" w:cs="Times New Roman"/>
              </w:rPr>
            </w:pPr>
            <w:r w:rsidRPr="00512346">
              <w:rPr>
                <w:rFonts w:ascii="Times New Roman" w:hAnsi="Times New Roman" w:cs="Times New Roman"/>
              </w:rPr>
              <w:t>14</w:t>
            </w:r>
          </w:p>
        </w:tc>
        <w:tc>
          <w:tcPr>
            <w:tcW w:w="3056" w:type="dxa"/>
            <w:vAlign w:val="center"/>
          </w:tcPr>
          <w:p w:rsidR="00462590" w:rsidRPr="00512346" w:rsidRDefault="00462590" w:rsidP="0031610C">
            <w:pPr>
              <w:spacing w:before="120" w:line="360" w:lineRule="auto"/>
              <w:ind w:right="57"/>
              <w:jc w:val="left"/>
              <w:rPr>
                <w:rFonts w:ascii="Times New Roman" w:hAnsi="Times New Roman" w:cs="Times New Roman"/>
              </w:rPr>
            </w:pPr>
            <w:r w:rsidRPr="00512346">
              <w:rPr>
                <w:rFonts w:ascii="Times New Roman" w:hAnsi="Times New Roman" w:cs="Times New Roman"/>
                <w:shd w:val="clear" w:color="auto" w:fill="F8F8F8"/>
              </w:rPr>
              <w:t>Combined effects of asymmetry and noise correlation on the noise-enhanced stability phenomenon in a bistable system</w:t>
            </w:r>
          </w:p>
        </w:tc>
        <w:tc>
          <w:tcPr>
            <w:tcW w:w="1724" w:type="dxa"/>
            <w:vAlign w:val="center"/>
          </w:tcPr>
          <w:p w:rsidR="00462590" w:rsidRPr="00512346" w:rsidRDefault="00462590" w:rsidP="0031610C">
            <w:pPr>
              <w:snapToGrid w:val="0"/>
              <w:spacing w:before="120" w:after="120" w:line="360" w:lineRule="auto"/>
              <w:jc w:val="left"/>
              <w:rPr>
                <w:rFonts w:ascii="Times New Roman" w:hAnsi="Times New Roman" w:cs="Times New Roman"/>
              </w:rPr>
            </w:pPr>
            <w:r w:rsidRPr="00512346">
              <w:rPr>
                <w:rFonts w:ascii="Times New Roman" w:hAnsi="Times New Roman" w:cs="Times New Roman"/>
              </w:rPr>
              <w:t xml:space="preserve">Phys. Scr. </w:t>
            </w:r>
            <w:r w:rsidRPr="00512346">
              <w:rPr>
                <w:rFonts w:ascii="Times New Roman" w:hAnsi="Times New Roman" w:cs="Times New Roman"/>
                <w:shd w:val="clear" w:color="auto" w:fill="FFFFFF"/>
              </w:rPr>
              <w:t>84(4):045012</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2011.10</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梅冬成</w:t>
            </w:r>
          </w:p>
        </w:tc>
        <w:tc>
          <w:tcPr>
            <w:tcW w:w="1161"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梅冬成</w:t>
            </w:r>
          </w:p>
        </w:tc>
        <w:tc>
          <w:tcPr>
            <w:tcW w:w="998"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9</w:t>
            </w:r>
          </w:p>
        </w:tc>
      </w:tr>
      <w:bookmarkEnd w:id="1"/>
      <w:tr w:rsidR="00462590" w:rsidRPr="00512346" w:rsidTr="00741E8A">
        <w:trPr>
          <w:cantSplit/>
          <w:trHeight w:val="548"/>
        </w:trPr>
        <w:tc>
          <w:tcPr>
            <w:tcW w:w="554" w:type="dxa"/>
            <w:vAlign w:val="center"/>
          </w:tcPr>
          <w:p w:rsidR="00462590" w:rsidRPr="00512346" w:rsidRDefault="00462590" w:rsidP="000F611F">
            <w:pPr>
              <w:snapToGrid w:val="0"/>
              <w:spacing w:before="120" w:after="120" w:line="360" w:lineRule="auto"/>
              <w:jc w:val="center"/>
              <w:rPr>
                <w:rFonts w:ascii="Times New Roman" w:hAnsi="Times New Roman" w:cs="Times New Roman"/>
              </w:rPr>
            </w:pPr>
            <w:r w:rsidRPr="00512346">
              <w:rPr>
                <w:rFonts w:ascii="Times New Roman" w:hAnsi="Times New Roman" w:cs="Times New Roman"/>
              </w:rPr>
              <w:t>15</w:t>
            </w:r>
          </w:p>
        </w:tc>
        <w:tc>
          <w:tcPr>
            <w:tcW w:w="3056" w:type="dxa"/>
            <w:vAlign w:val="center"/>
          </w:tcPr>
          <w:p w:rsidR="00462590" w:rsidRPr="00512346" w:rsidRDefault="00462590" w:rsidP="0031610C">
            <w:pPr>
              <w:pStyle w:val="a5"/>
              <w:spacing w:line="360" w:lineRule="auto"/>
              <w:ind w:left="17" w:hangingChars="8" w:hanging="17"/>
              <w:rPr>
                <w:rFonts w:ascii="Times New Roman" w:hAnsi="Times New Roman" w:cs="Times New Roman"/>
                <w:sz w:val="21"/>
                <w:szCs w:val="21"/>
              </w:rPr>
            </w:pPr>
            <w:r w:rsidRPr="00512346">
              <w:rPr>
                <w:rFonts w:ascii="Times New Roman" w:hAnsi="Times New Roman" w:cs="Times New Roman"/>
                <w:sz w:val="21"/>
                <w:szCs w:val="21"/>
              </w:rPr>
              <w:t>Vibrational Resonance in an Overdamped System with a Sextic Double-Well Potential</w:t>
            </w:r>
          </w:p>
        </w:tc>
        <w:tc>
          <w:tcPr>
            <w:tcW w:w="1724" w:type="dxa"/>
            <w:vAlign w:val="center"/>
          </w:tcPr>
          <w:p w:rsidR="00462590" w:rsidRPr="00512346" w:rsidRDefault="00462590" w:rsidP="0031610C">
            <w:pPr>
              <w:snapToGrid w:val="0"/>
              <w:spacing w:before="120" w:after="120" w:line="360" w:lineRule="auto"/>
              <w:jc w:val="left"/>
              <w:rPr>
                <w:rFonts w:ascii="Times New Roman" w:hAnsi="Times New Roman" w:cs="Times New Roman"/>
              </w:rPr>
            </w:pPr>
            <w:r w:rsidRPr="00512346">
              <w:rPr>
                <w:rFonts w:ascii="Times New Roman" w:hAnsi="Times New Roman" w:cs="Times New Roman"/>
              </w:rPr>
              <w:t>Chinese Physics Letters, , 28(9): 090504</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2011.9</w:t>
            </w:r>
          </w:p>
        </w:tc>
        <w:tc>
          <w:tcPr>
            <w:tcW w:w="1152"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王参军</w:t>
            </w:r>
          </w:p>
        </w:tc>
        <w:tc>
          <w:tcPr>
            <w:tcW w:w="1161"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王参军</w:t>
            </w:r>
          </w:p>
        </w:tc>
        <w:tc>
          <w:tcPr>
            <w:tcW w:w="998"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7</w:t>
            </w:r>
          </w:p>
        </w:tc>
      </w:tr>
      <w:tr w:rsidR="00462590" w:rsidRPr="00512346">
        <w:trPr>
          <w:cantSplit/>
          <w:trHeight w:val="548"/>
        </w:trPr>
        <w:tc>
          <w:tcPr>
            <w:tcW w:w="554" w:type="dxa"/>
            <w:vAlign w:val="center"/>
          </w:tcPr>
          <w:p w:rsidR="00462590" w:rsidRPr="00512346" w:rsidRDefault="00462590" w:rsidP="000F611F">
            <w:pPr>
              <w:snapToGrid w:val="0"/>
              <w:spacing w:before="120" w:after="120" w:line="360" w:lineRule="auto"/>
              <w:jc w:val="center"/>
              <w:rPr>
                <w:rFonts w:ascii="Times New Roman" w:hAnsi="Times New Roman" w:cs="Times New Roman"/>
              </w:rPr>
            </w:pPr>
            <w:r w:rsidRPr="00512346">
              <w:rPr>
                <w:rFonts w:ascii="Times New Roman" w:hAnsi="Times New Roman" w:cs="Times New Roman"/>
              </w:rPr>
              <w:t>合计</w:t>
            </w:r>
          </w:p>
        </w:tc>
        <w:tc>
          <w:tcPr>
            <w:tcW w:w="8245" w:type="dxa"/>
            <w:gridSpan w:val="5"/>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b/>
                <w:bCs/>
              </w:rPr>
              <w:t>注：检索来自</w:t>
            </w:r>
            <w:r w:rsidRPr="00512346">
              <w:rPr>
                <w:rFonts w:ascii="Times New Roman" w:hAnsi="Times New Roman" w:cs="Times New Roman"/>
                <w:b/>
                <w:bCs/>
              </w:rPr>
              <w:t>Web of science, Google</w:t>
            </w:r>
            <w:r w:rsidRPr="00512346">
              <w:rPr>
                <w:rFonts w:ascii="Times New Roman" w:hAnsi="Times New Roman" w:cs="Times New Roman"/>
                <w:b/>
                <w:bCs/>
              </w:rPr>
              <w:t>学术搜索、</w:t>
            </w:r>
            <w:r w:rsidRPr="00512346">
              <w:rPr>
                <w:rFonts w:ascii="Times New Roman" w:hAnsi="Times New Roman" w:cs="Times New Roman"/>
                <w:b/>
                <w:bCs/>
              </w:rPr>
              <w:t>CNKI</w:t>
            </w:r>
            <w:r w:rsidRPr="00512346">
              <w:rPr>
                <w:rFonts w:ascii="Times New Roman" w:hAnsi="Times New Roman" w:cs="Times New Roman"/>
                <w:b/>
                <w:bCs/>
              </w:rPr>
              <w:t>检索，据不完全统计被引用</w:t>
            </w:r>
            <w:r w:rsidRPr="00512346">
              <w:rPr>
                <w:rFonts w:ascii="Times New Roman" w:hAnsi="Times New Roman" w:cs="Times New Roman"/>
                <w:b/>
                <w:bCs/>
              </w:rPr>
              <w:t>55</w:t>
            </w:r>
            <w:r w:rsidRPr="00512346">
              <w:rPr>
                <w:rFonts w:ascii="Times New Roman" w:hAnsi="Times New Roman" w:cs="Times New Roman"/>
                <w:b/>
                <w:bCs/>
              </w:rPr>
              <w:t>次。</w:t>
            </w:r>
          </w:p>
        </w:tc>
        <w:tc>
          <w:tcPr>
            <w:tcW w:w="998" w:type="dxa"/>
            <w:vAlign w:val="center"/>
          </w:tcPr>
          <w:p w:rsidR="00462590" w:rsidRPr="00512346" w:rsidRDefault="00462590" w:rsidP="000F611F">
            <w:pPr>
              <w:spacing w:line="360" w:lineRule="auto"/>
              <w:jc w:val="center"/>
              <w:rPr>
                <w:rFonts w:ascii="Times New Roman" w:hAnsi="Times New Roman" w:cs="Times New Roman"/>
              </w:rPr>
            </w:pPr>
            <w:r w:rsidRPr="00512346">
              <w:rPr>
                <w:rFonts w:ascii="Times New Roman" w:hAnsi="Times New Roman" w:cs="Times New Roman"/>
              </w:rPr>
              <w:t>55</w:t>
            </w:r>
          </w:p>
        </w:tc>
      </w:tr>
    </w:tbl>
    <w:p w:rsidR="00462590" w:rsidRPr="000F611F" w:rsidRDefault="00462590" w:rsidP="000F611F">
      <w:pPr>
        <w:widowControl/>
        <w:spacing w:before="100" w:beforeAutospacing="1" w:after="100" w:afterAutospacing="1" w:line="360" w:lineRule="auto"/>
        <w:jc w:val="left"/>
        <w:rPr>
          <w:rFonts w:ascii="Times New Roman" w:hAnsi="Times New Roman" w:cs="Times New Roman"/>
          <w:kern w:val="0"/>
          <w:sz w:val="24"/>
          <w:szCs w:val="24"/>
        </w:rPr>
      </w:pPr>
    </w:p>
    <w:p w:rsidR="00462590" w:rsidRPr="000F611F" w:rsidRDefault="00462590" w:rsidP="000F611F">
      <w:pPr>
        <w:widowControl/>
        <w:spacing w:before="100" w:beforeAutospacing="1" w:after="100" w:afterAutospacing="1" w:line="360" w:lineRule="auto"/>
        <w:jc w:val="left"/>
        <w:rPr>
          <w:rFonts w:ascii="Times New Roman" w:hAnsi="Times New Roman" w:cs="Times New Roman"/>
          <w:kern w:val="0"/>
          <w:sz w:val="24"/>
          <w:szCs w:val="24"/>
        </w:rPr>
      </w:pPr>
    </w:p>
    <w:p w:rsidR="00462590" w:rsidRPr="000F611F" w:rsidRDefault="00462590" w:rsidP="000F611F">
      <w:pPr>
        <w:spacing w:line="360" w:lineRule="auto"/>
        <w:rPr>
          <w:rFonts w:ascii="Times New Roman" w:hAnsi="Times New Roman" w:cs="Times New Roman"/>
          <w:sz w:val="24"/>
          <w:szCs w:val="24"/>
        </w:rPr>
      </w:pPr>
    </w:p>
    <w:p w:rsidR="00462590" w:rsidRPr="000F611F" w:rsidRDefault="00462590" w:rsidP="000F611F">
      <w:pPr>
        <w:spacing w:line="360" w:lineRule="auto"/>
        <w:rPr>
          <w:rFonts w:ascii="Times New Roman" w:hAnsi="Times New Roman" w:cs="Times New Roman"/>
          <w:sz w:val="24"/>
          <w:szCs w:val="24"/>
        </w:rPr>
      </w:pPr>
    </w:p>
    <w:sectPr w:rsidR="00462590" w:rsidRPr="000F611F" w:rsidSect="00301B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50FE" w:rsidRDefault="006B50FE" w:rsidP="001938A0">
      <w:pPr>
        <w:rPr>
          <w:rFonts w:cs="Times New Roman"/>
        </w:rPr>
      </w:pPr>
      <w:r>
        <w:rPr>
          <w:rFonts w:cs="Times New Roman"/>
        </w:rPr>
        <w:separator/>
      </w:r>
    </w:p>
  </w:endnote>
  <w:endnote w:type="continuationSeparator" w:id="0">
    <w:p w:rsidR="006B50FE" w:rsidRDefault="006B50FE" w:rsidP="001938A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50FE" w:rsidRDefault="006B50FE" w:rsidP="001938A0">
      <w:pPr>
        <w:rPr>
          <w:rFonts w:cs="Times New Roman"/>
        </w:rPr>
      </w:pPr>
      <w:r>
        <w:rPr>
          <w:rFonts w:cs="Times New Roman"/>
        </w:rPr>
        <w:separator/>
      </w:r>
    </w:p>
  </w:footnote>
  <w:footnote w:type="continuationSeparator" w:id="0">
    <w:p w:rsidR="006B50FE" w:rsidRDefault="006B50FE" w:rsidP="001938A0">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38A0"/>
    <w:rsid w:val="00094341"/>
    <w:rsid w:val="000A25AF"/>
    <w:rsid w:val="000B3CD1"/>
    <w:rsid w:val="000F4835"/>
    <w:rsid w:val="000F611F"/>
    <w:rsid w:val="0017710E"/>
    <w:rsid w:val="001938A0"/>
    <w:rsid w:val="00205F09"/>
    <w:rsid w:val="00277539"/>
    <w:rsid w:val="002E16FE"/>
    <w:rsid w:val="00301B88"/>
    <w:rsid w:val="0031610C"/>
    <w:rsid w:val="0041103E"/>
    <w:rsid w:val="00462590"/>
    <w:rsid w:val="00470C03"/>
    <w:rsid w:val="00512346"/>
    <w:rsid w:val="00560400"/>
    <w:rsid w:val="005743A1"/>
    <w:rsid w:val="005A3B27"/>
    <w:rsid w:val="005B41C6"/>
    <w:rsid w:val="006332B2"/>
    <w:rsid w:val="00640375"/>
    <w:rsid w:val="0067692D"/>
    <w:rsid w:val="006B50FE"/>
    <w:rsid w:val="00741E8A"/>
    <w:rsid w:val="007C0999"/>
    <w:rsid w:val="007C2DBA"/>
    <w:rsid w:val="007E1F1A"/>
    <w:rsid w:val="00824840"/>
    <w:rsid w:val="008B78A6"/>
    <w:rsid w:val="0094635B"/>
    <w:rsid w:val="009569E9"/>
    <w:rsid w:val="00A4766D"/>
    <w:rsid w:val="00A72B36"/>
    <w:rsid w:val="00AE3D4A"/>
    <w:rsid w:val="00B0063F"/>
    <w:rsid w:val="00B10EC4"/>
    <w:rsid w:val="00B361E3"/>
    <w:rsid w:val="00B3635A"/>
    <w:rsid w:val="00B8553D"/>
    <w:rsid w:val="00CC4838"/>
    <w:rsid w:val="00CD4CBF"/>
    <w:rsid w:val="00D53608"/>
    <w:rsid w:val="00D760A1"/>
    <w:rsid w:val="00DB36E6"/>
    <w:rsid w:val="00DF5562"/>
    <w:rsid w:val="00E0009B"/>
    <w:rsid w:val="00E33E5D"/>
    <w:rsid w:val="00E7482B"/>
    <w:rsid w:val="00E84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229FC27-0970-4404-B76B-CF4E5E7CA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rPr>
      <w:rFonts w:cs="Calibri"/>
      <w:kern w:val="2"/>
      <w:sz w:val="21"/>
      <w:szCs w:val="21"/>
    </w:rPr>
  </w:style>
  <w:style w:type="paragraph" w:styleId="1">
    <w:name w:val="heading 1"/>
    <w:basedOn w:val="a"/>
    <w:link w:val="1Char"/>
    <w:uiPriority w:val="99"/>
    <w:qFormat/>
    <w:locked/>
    <w:rsid w:val="007E1F1A"/>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F27A5A"/>
    <w:rPr>
      <w:rFonts w:cs="Calibri"/>
      <w:b/>
      <w:bCs/>
      <w:kern w:val="44"/>
      <w:sz w:val="44"/>
      <w:szCs w:val="44"/>
    </w:rPr>
  </w:style>
  <w:style w:type="paragraph" w:styleId="a3">
    <w:name w:val="header"/>
    <w:basedOn w:val="a"/>
    <w:link w:val="Char"/>
    <w:uiPriority w:val="99"/>
    <w:semiHidden/>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1938A0"/>
    <w:rPr>
      <w:sz w:val="18"/>
      <w:szCs w:val="18"/>
    </w:rPr>
  </w:style>
  <w:style w:type="paragraph" w:styleId="a4">
    <w:name w:val="footer"/>
    <w:basedOn w:val="a"/>
    <w:link w:val="Char0"/>
    <w:uiPriority w:val="99"/>
    <w:semiHidden/>
    <w:rsid w:val="001938A0"/>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1938A0"/>
    <w:rPr>
      <w:sz w:val="18"/>
      <w:szCs w:val="18"/>
    </w:rPr>
  </w:style>
  <w:style w:type="paragraph" w:styleId="a5">
    <w:name w:val="Normal (Web)"/>
    <w:basedOn w:val="a"/>
    <w:uiPriority w:val="99"/>
    <w:rsid w:val="00277539"/>
    <w:pPr>
      <w:widowControl/>
      <w:spacing w:before="100" w:beforeAutospacing="1" w:after="100" w:afterAutospacing="1"/>
      <w:jc w:val="left"/>
    </w:pPr>
    <w:rPr>
      <w:rFonts w:ascii="宋体" w:hAnsi="宋体" w:cs="宋体"/>
      <w:kern w:val="0"/>
      <w:sz w:val="24"/>
      <w:szCs w:val="24"/>
    </w:rPr>
  </w:style>
  <w:style w:type="character" w:styleId="a6">
    <w:name w:val="Strong"/>
    <w:uiPriority w:val="99"/>
    <w:qFormat/>
    <w:locked/>
    <w:rsid w:val="00277539"/>
    <w:rPr>
      <w:b/>
      <w:bCs/>
    </w:rPr>
  </w:style>
  <w:style w:type="character" w:styleId="a7">
    <w:name w:val="Emphasis"/>
    <w:uiPriority w:val="99"/>
    <w:qFormat/>
    <w:locked/>
    <w:rsid w:val="00277539"/>
    <w:rPr>
      <w:i/>
      <w:iCs/>
    </w:rPr>
  </w:style>
  <w:style w:type="character" w:customStyle="1" w:styleId="databold1">
    <w:name w:val="data_bold1"/>
    <w:uiPriority w:val="99"/>
    <w:rsid w:val="002E16FE"/>
    <w:rPr>
      <w:b/>
      <w:bCs/>
    </w:rPr>
  </w:style>
  <w:style w:type="paragraph" w:styleId="a8">
    <w:name w:val="Balloon Text"/>
    <w:basedOn w:val="a"/>
    <w:link w:val="Char1"/>
    <w:uiPriority w:val="99"/>
    <w:semiHidden/>
    <w:unhideWhenUsed/>
    <w:rsid w:val="000F611F"/>
    <w:rPr>
      <w:sz w:val="18"/>
      <w:szCs w:val="18"/>
    </w:rPr>
  </w:style>
  <w:style w:type="character" w:customStyle="1" w:styleId="Char1">
    <w:name w:val="批注框文本 Char"/>
    <w:link w:val="a8"/>
    <w:uiPriority w:val="99"/>
    <w:semiHidden/>
    <w:rsid w:val="000F611F"/>
    <w:rPr>
      <w:rFonts w:cs="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825217">
      <w:marLeft w:val="0"/>
      <w:marRight w:val="0"/>
      <w:marTop w:val="0"/>
      <w:marBottom w:val="0"/>
      <w:divBdr>
        <w:top w:val="none" w:sz="0" w:space="0" w:color="auto"/>
        <w:left w:val="none" w:sz="0" w:space="0" w:color="auto"/>
        <w:bottom w:val="none" w:sz="0" w:space="0" w:color="auto"/>
        <w:right w:val="none" w:sz="0" w:space="0" w:color="auto"/>
      </w:divBdr>
      <w:divsChild>
        <w:div w:id="471825218">
          <w:marLeft w:val="0"/>
          <w:marRight w:val="0"/>
          <w:marTop w:val="0"/>
          <w:marBottom w:val="0"/>
          <w:divBdr>
            <w:top w:val="none" w:sz="0" w:space="0" w:color="auto"/>
            <w:left w:val="none" w:sz="0" w:space="0" w:color="auto"/>
            <w:bottom w:val="none" w:sz="0" w:space="0" w:color="auto"/>
            <w:right w:val="none" w:sz="0" w:space="0" w:color="auto"/>
          </w:divBdr>
        </w:div>
      </w:divsChild>
    </w:div>
    <w:div w:id="4718252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1242</TotalTime>
  <Pages>3</Pages>
  <Words>435</Words>
  <Characters>2486</Characters>
  <Application>Microsoft Office Word</Application>
  <DocSecurity>0</DocSecurity>
  <Lines>20</Lines>
  <Paragraphs>5</Paragraphs>
  <ScaleCrop>false</ScaleCrop>
  <Company>中国石油大学</Company>
  <LinksUpToDate>false</LinksUpToDate>
  <CharactersWithSpaces>2916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NTKO</cp:lastModifiedBy>
  <cp:revision>26</cp:revision>
  <dcterms:created xsi:type="dcterms:W3CDTF">2014-03-04T01:52:00Z</dcterms:created>
  <dcterms:modified xsi:type="dcterms:W3CDTF">2015-12-01T02:21:00Z</dcterms:modified>
</cp:coreProperties>
</file>