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750" w:rsidRPr="00AD7C58" w:rsidRDefault="004C5750" w:rsidP="00AD7C58">
      <w:pPr>
        <w:spacing w:line="360" w:lineRule="auto"/>
        <w:jc w:val="center"/>
        <w:rPr>
          <w:rFonts w:ascii="仿宋" w:eastAsia="仿宋" w:hAnsi="仿宋" w:cs="Times New Roman"/>
          <w:b/>
          <w:bCs/>
          <w:sz w:val="32"/>
          <w:szCs w:val="32"/>
        </w:rPr>
      </w:pPr>
      <w:r w:rsidRPr="00AD7C58">
        <w:rPr>
          <w:rFonts w:ascii="仿宋" w:eastAsia="仿宋" w:hAnsi="仿宋" w:cs="仿宋_GB2312" w:hint="eastAsia"/>
          <w:b/>
          <w:bCs/>
          <w:sz w:val="32"/>
          <w:szCs w:val="32"/>
        </w:rPr>
        <w:t>项目公示信息</w:t>
      </w:r>
    </w:p>
    <w:p w:rsidR="004C5750" w:rsidRPr="00AD7C58" w:rsidRDefault="004C5750" w:rsidP="00AD7C58">
      <w:pPr>
        <w:spacing w:line="360" w:lineRule="auto"/>
        <w:ind w:left="643" w:hangingChars="200" w:hanging="643"/>
        <w:rPr>
          <w:rFonts w:ascii="宋体" w:hAnsi="宋体" w:cs="Times New Roman"/>
          <w:sz w:val="24"/>
          <w:szCs w:val="24"/>
        </w:rPr>
      </w:pPr>
      <w:r w:rsidRPr="00AD7C58">
        <w:rPr>
          <w:rFonts w:ascii="仿宋" w:eastAsia="仿宋" w:hAnsi="仿宋" w:cs="仿宋_GB2312" w:hint="eastAsia"/>
          <w:b/>
          <w:bCs/>
          <w:sz w:val="32"/>
          <w:szCs w:val="32"/>
        </w:rPr>
        <w:t>一、项目名称：</w:t>
      </w:r>
      <w:r w:rsidRPr="00AD7C58">
        <w:rPr>
          <w:rFonts w:ascii="宋体" w:hAnsi="宋体" w:cs="仿宋_GB2312" w:hint="eastAsia"/>
          <w:sz w:val="24"/>
          <w:szCs w:val="24"/>
        </w:rPr>
        <w:t>果汁中耐热菌</w:t>
      </w:r>
      <w:r w:rsidRPr="00AD7C58">
        <w:rPr>
          <w:rFonts w:ascii="宋体" w:hAnsi="宋体" w:cs="仿宋_GB2312"/>
          <w:sz w:val="24"/>
          <w:szCs w:val="24"/>
        </w:rPr>
        <w:t>ELISA</w:t>
      </w:r>
      <w:r w:rsidRPr="00AD7C58">
        <w:rPr>
          <w:rFonts w:ascii="宋体" w:hAnsi="宋体" w:cs="仿宋_GB2312" w:hint="eastAsia"/>
          <w:sz w:val="24"/>
          <w:szCs w:val="24"/>
        </w:rPr>
        <w:t>快速检测新技术研究及其试剂盒创制</w:t>
      </w:r>
    </w:p>
    <w:p w:rsidR="00AD7C58" w:rsidRDefault="004C5750" w:rsidP="00AD7C58">
      <w:pPr>
        <w:spacing w:line="360" w:lineRule="auto"/>
        <w:ind w:left="643" w:hangingChars="200" w:hanging="643"/>
        <w:rPr>
          <w:rFonts w:ascii="宋体" w:hAnsi="宋体" w:cs="仿宋_GB2312"/>
          <w:sz w:val="24"/>
          <w:szCs w:val="24"/>
        </w:rPr>
      </w:pPr>
      <w:r w:rsidRPr="00AD7C58">
        <w:rPr>
          <w:rFonts w:ascii="仿宋" w:eastAsia="仿宋" w:hAnsi="仿宋" w:cs="仿宋_GB2312" w:hint="eastAsia"/>
          <w:b/>
          <w:bCs/>
          <w:sz w:val="32"/>
          <w:szCs w:val="32"/>
        </w:rPr>
        <w:t>二、主要完成单位及贡献：</w:t>
      </w:r>
      <w:r w:rsidR="00AD7C58">
        <w:rPr>
          <w:rFonts w:ascii="宋体" w:hAnsi="宋体" w:cs="仿宋_GB2312" w:hint="eastAsia"/>
          <w:sz w:val="24"/>
          <w:szCs w:val="24"/>
        </w:rPr>
        <w:t>陕西师范大学</w:t>
      </w:r>
    </w:p>
    <w:p w:rsidR="004C5750" w:rsidRPr="00AD7C58" w:rsidRDefault="004C5750" w:rsidP="00AD7C58">
      <w:pPr>
        <w:spacing w:line="360" w:lineRule="auto"/>
        <w:ind w:leftChars="200" w:left="420" w:firstLineChars="100" w:firstLine="240"/>
        <w:rPr>
          <w:rFonts w:ascii="宋体" w:hAnsi="宋体" w:cs="仿宋_GB2312"/>
          <w:sz w:val="24"/>
          <w:szCs w:val="24"/>
        </w:rPr>
      </w:pPr>
      <w:r w:rsidRPr="00AD7C58">
        <w:rPr>
          <w:rFonts w:ascii="宋体" w:hAnsi="宋体" w:cs="仿宋_GB2312" w:hint="eastAsia"/>
          <w:sz w:val="24"/>
          <w:szCs w:val="24"/>
        </w:rPr>
        <w:t>贡献</w:t>
      </w:r>
      <w:r w:rsidR="00AD7C58">
        <w:rPr>
          <w:rFonts w:ascii="宋体" w:hAnsi="宋体" w:cs="仿宋_GB2312" w:hint="eastAsia"/>
          <w:sz w:val="24"/>
          <w:szCs w:val="24"/>
        </w:rPr>
        <w:t>：</w:t>
      </w:r>
      <w:r w:rsidRPr="00AD7C58">
        <w:rPr>
          <w:rFonts w:ascii="宋体" w:hAnsi="宋体" w:cs="仿宋_GB2312" w:hint="eastAsia"/>
          <w:sz w:val="24"/>
          <w:szCs w:val="24"/>
        </w:rPr>
        <w:t>提供试验研究条件和人力支持。</w:t>
      </w:r>
    </w:p>
    <w:p w:rsidR="004C5750" w:rsidRPr="00AD7C58" w:rsidRDefault="004C5750" w:rsidP="00AD7C58">
      <w:pPr>
        <w:spacing w:line="360" w:lineRule="auto"/>
        <w:jc w:val="left"/>
        <w:rPr>
          <w:rFonts w:ascii="仿宋" w:eastAsia="仿宋" w:hAnsi="仿宋" w:cs="仿宋_GB2312"/>
          <w:b/>
          <w:bCs/>
          <w:sz w:val="32"/>
          <w:szCs w:val="32"/>
        </w:rPr>
      </w:pPr>
      <w:r w:rsidRPr="00AD7C58">
        <w:rPr>
          <w:rFonts w:ascii="仿宋" w:eastAsia="仿宋" w:hAnsi="仿宋" w:cs="仿宋_GB2312" w:hint="eastAsia"/>
          <w:b/>
          <w:bCs/>
          <w:sz w:val="32"/>
          <w:szCs w:val="32"/>
        </w:rPr>
        <w:t>三、主要完成人及贡献：</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hint="eastAsia"/>
          <w:sz w:val="24"/>
          <w:szCs w:val="24"/>
        </w:rPr>
        <w:t>1.</w:t>
      </w:r>
      <w:r w:rsidR="004C5750" w:rsidRPr="00AD7C58">
        <w:rPr>
          <w:rFonts w:ascii="宋体" w:hAnsi="宋体" w:cs="仿宋_GB2312" w:hint="eastAsia"/>
          <w:sz w:val="24"/>
          <w:szCs w:val="24"/>
        </w:rPr>
        <w:t>李建科：项目主持人，提出总体研究思想，设计技术路线和方案，指导和协调全部试验研究过程，理论分析和技术总结等。</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hint="eastAsia"/>
          <w:sz w:val="24"/>
          <w:szCs w:val="24"/>
        </w:rPr>
        <w:t>2.</w:t>
      </w:r>
      <w:r w:rsidR="004C5750" w:rsidRPr="00AD7C58">
        <w:rPr>
          <w:rFonts w:ascii="宋体" w:hAnsi="宋体" w:cs="仿宋_GB2312" w:hint="eastAsia"/>
          <w:sz w:val="24"/>
          <w:szCs w:val="24"/>
        </w:rPr>
        <w:t>夏凯：实施鼠源抗体制备，</w:t>
      </w:r>
      <w:r w:rsidR="004C5750" w:rsidRPr="00AD7C58">
        <w:rPr>
          <w:rFonts w:ascii="宋体" w:hAnsi="宋体" w:cs="仿宋_GB2312"/>
          <w:sz w:val="24"/>
          <w:szCs w:val="24"/>
        </w:rPr>
        <w:t>DAS-ELISA</w:t>
      </w:r>
      <w:r w:rsidR="004C5750" w:rsidRPr="00AD7C58">
        <w:rPr>
          <w:rFonts w:ascii="宋体" w:hAnsi="宋体" w:cs="仿宋_GB2312" w:hint="eastAsia"/>
          <w:sz w:val="24"/>
          <w:szCs w:val="24"/>
        </w:rPr>
        <w:t>方法建立与优化。</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hint="eastAsia"/>
          <w:sz w:val="24"/>
          <w:szCs w:val="24"/>
        </w:rPr>
        <w:t>3.</w:t>
      </w:r>
      <w:r w:rsidR="004C5750" w:rsidRPr="00AD7C58">
        <w:rPr>
          <w:rFonts w:ascii="宋体" w:hAnsi="宋体" w:cs="仿宋_GB2312" w:hint="eastAsia"/>
          <w:sz w:val="24"/>
          <w:szCs w:val="24"/>
        </w:rPr>
        <w:t>王峰：实施兔源抗体制备，</w:t>
      </w:r>
      <w:r w:rsidR="004C5750" w:rsidRPr="00AD7C58">
        <w:rPr>
          <w:rFonts w:ascii="宋体" w:hAnsi="宋体" w:cs="仿宋_GB2312"/>
          <w:sz w:val="24"/>
          <w:szCs w:val="24"/>
        </w:rPr>
        <w:t>ID-ELISA</w:t>
      </w:r>
      <w:r w:rsidR="004C5750" w:rsidRPr="00AD7C58">
        <w:rPr>
          <w:rFonts w:ascii="宋体" w:hAnsi="宋体" w:cs="仿宋_GB2312" w:hint="eastAsia"/>
          <w:sz w:val="24"/>
          <w:szCs w:val="24"/>
        </w:rPr>
        <w:t>方法建立与优化。</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hint="eastAsia"/>
          <w:sz w:val="24"/>
          <w:szCs w:val="24"/>
        </w:rPr>
        <w:t>4.</w:t>
      </w:r>
      <w:r w:rsidR="004C5750" w:rsidRPr="00AD7C58">
        <w:rPr>
          <w:rFonts w:ascii="宋体" w:hAnsi="宋体" w:cs="仿宋_GB2312" w:hint="eastAsia"/>
          <w:sz w:val="24"/>
          <w:szCs w:val="24"/>
        </w:rPr>
        <w:t>余朝舟：实施耐热菌</w:t>
      </w:r>
      <w:r w:rsidR="004C5750" w:rsidRPr="00AD7C58">
        <w:rPr>
          <w:rFonts w:ascii="宋体" w:hAnsi="宋体" w:cs="仿宋_GB2312"/>
          <w:sz w:val="24"/>
          <w:szCs w:val="24"/>
        </w:rPr>
        <w:t>IMS</w:t>
      </w:r>
      <w:r w:rsidR="004C5750" w:rsidRPr="00AD7C58">
        <w:rPr>
          <w:rFonts w:ascii="宋体" w:hAnsi="宋体" w:cs="仿宋_GB2312" w:hint="eastAsia"/>
          <w:sz w:val="24"/>
          <w:szCs w:val="24"/>
        </w:rPr>
        <w:t>分离，</w:t>
      </w:r>
      <w:r w:rsidR="004C5750" w:rsidRPr="00AD7C58">
        <w:rPr>
          <w:rFonts w:ascii="宋体" w:hAnsi="宋体" w:cs="仿宋_GB2312"/>
          <w:sz w:val="24"/>
          <w:szCs w:val="24"/>
        </w:rPr>
        <w:t>SPA- ELISA</w:t>
      </w:r>
      <w:r w:rsidR="004C5750" w:rsidRPr="00AD7C58">
        <w:rPr>
          <w:rFonts w:ascii="宋体" w:hAnsi="宋体" w:cs="仿宋_GB2312" w:hint="eastAsia"/>
          <w:sz w:val="24"/>
          <w:szCs w:val="24"/>
        </w:rPr>
        <w:t>方法建立与优化。</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hint="eastAsia"/>
          <w:sz w:val="24"/>
          <w:szCs w:val="24"/>
        </w:rPr>
        <w:t>5.</w:t>
      </w:r>
      <w:r w:rsidR="004C5750" w:rsidRPr="00AD7C58">
        <w:rPr>
          <w:rFonts w:ascii="宋体" w:hAnsi="宋体" w:cs="仿宋_GB2312" w:hint="eastAsia"/>
          <w:sz w:val="24"/>
          <w:szCs w:val="24"/>
        </w:rPr>
        <w:t>仇农学：</w:t>
      </w:r>
      <w:r w:rsidR="002737AB" w:rsidRPr="002737AB">
        <w:rPr>
          <w:rFonts w:ascii="宋体" w:hAnsi="宋体" w:cs="仿宋_GB2312" w:hint="eastAsia"/>
          <w:sz w:val="24"/>
          <w:szCs w:val="24"/>
        </w:rPr>
        <w:t>参与耐热菌QC－PCR的应用试验</w:t>
      </w:r>
      <w:r w:rsidR="004C5750" w:rsidRPr="00AD7C58">
        <w:rPr>
          <w:rFonts w:ascii="宋体" w:hAnsi="宋体" w:cs="仿宋_GB2312" w:hint="eastAsia"/>
          <w:sz w:val="24"/>
          <w:szCs w:val="24"/>
        </w:rPr>
        <w:t>。</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sz w:val="24"/>
          <w:szCs w:val="24"/>
        </w:rPr>
        <w:t>6.</w:t>
      </w:r>
      <w:r w:rsidR="004C5750" w:rsidRPr="00AD7C58">
        <w:rPr>
          <w:rFonts w:ascii="宋体" w:hAnsi="宋体" w:cs="仿宋_GB2312" w:hint="eastAsia"/>
          <w:sz w:val="24"/>
          <w:szCs w:val="24"/>
        </w:rPr>
        <w:t>吴晓霞：参与血清处理及抗体纯化。</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hint="eastAsia"/>
          <w:sz w:val="24"/>
          <w:szCs w:val="24"/>
        </w:rPr>
        <w:t>7.</w:t>
      </w:r>
      <w:r w:rsidR="004C5750" w:rsidRPr="00AD7C58">
        <w:rPr>
          <w:rFonts w:ascii="宋体" w:hAnsi="宋体" w:cs="仿宋_GB2312" w:hint="eastAsia"/>
          <w:sz w:val="24"/>
          <w:szCs w:val="24"/>
        </w:rPr>
        <w:t>刘永峰：参与抗体分析及试剂盒制作。</w:t>
      </w:r>
    </w:p>
    <w:p w:rsidR="004C5750" w:rsidRPr="00AD7C58" w:rsidRDefault="00AD7C58" w:rsidP="00AD7C58">
      <w:pPr>
        <w:spacing w:line="360" w:lineRule="auto"/>
        <w:ind w:leftChars="304" w:left="638"/>
        <w:rPr>
          <w:rFonts w:ascii="宋体" w:hAnsi="宋体" w:cs="Times New Roman"/>
          <w:sz w:val="24"/>
          <w:szCs w:val="24"/>
        </w:rPr>
      </w:pPr>
      <w:r>
        <w:rPr>
          <w:rFonts w:ascii="宋体" w:hAnsi="宋体" w:cs="仿宋_GB2312" w:hint="eastAsia"/>
          <w:sz w:val="24"/>
          <w:szCs w:val="24"/>
        </w:rPr>
        <w:t>8.</w:t>
      </w:r>
      <w:r w:rsidR="004C5750" w:rsidRPr="00AD7C58">
        <w:rPr>
          <w:rFonts w:ascii="宋体" w:hAnsi="宋体" w:cs="仿宋_GB2312" w:hint="eastAsia"/>
          <w:sz w:val="24"/>
          <w:szCs w:val="24"/>
        </w:rPr>
        <w:t>黄瑞蕊：对所建立的</w:t>
      </w:r>
      <w:r w:rsidR="004C5750" w:rsidRPr="00AD7C58">
        <w:rPr>
          <w:rFonts w:ascii="宋体" w:hAnsi="宋体" w:cs="仿宋_GB2312"/>
          <w:sz w:val="24"/>
          <w:szCs w:val="24"/>
        </w:rPr>
        <w:t>ELISA</w:t>
      </w:r>
      <w:r w:rsidR="004C5750" w:rsidRPr="00AD7C58">
        <w:rPr>
          <w:rFonts w:ascii="宋体" w:hAnsi="宋体" w:cs="仿宋_GB2312" w:hint="eastAsia"/>
          <w:sz w:val="24"/>
          <w:szCs w:val="24"/>
        </w:rPr>
        <w:t>方法实施验证及试剂盒应用试验。</w:t>
      </w:r>
    </w:p>
    <w:p w:rsidR="004C5750" w:rsidRPr="00AD7C58" w:rsidRDefault="004C5750" w:rsidP="00AD7C58">
      <w:pPr>
        <w:spacing w:line="360" w:lineRule="auto"/>
        <w:jc w:val="left"/>
        <w:rPr>
          <w:rFonts w:ascii="仿宋" w:eastAsia="仿宋" w:hAnsi="仿宋" w:cs="仿宋_GB2312"/>
          <w:b/>
          <w:bCs/>
          <w:sz w:val="32"/>
          <w:szCs w:val="32"/>
        </w:rPr>
      </w:pPr>
      <w:r w:rsidRPr="00AD7C58">
        <w:rPr>
          <w:rFonts w:ascii="仿宋" w:eastAsia="仿宋" w:hAnsi="仿宋" w:cs="仿宋_GB2312" w:hint="eastAsia"/>
          <w:b/>
          <w:bCs/>
          <w:sz w:val="32"/>
          <w:szCs w:val="32"/>
        </w:rPr>
        <w:t>四、项目简介：</w:t>
      </w:r>
    </w:p>
    <w:p w:rsidR="004C5750" w:rsidRPr="00AD7C58" w:rsidRDefault="004C5750" w:rsidP="00AD7C58">
      <w:pPr>
        <w:spacing w:line="360" w:lineRule="auto"/>
        <w:ind w:firstLineChars="200" w:firstLine="480"/>
        <w:rPr>
          <w:rFonts w:ascii="宋体" w:hAnsi="宋体" w:cs="Times New Roman"/>
          <w:sz w:val="24"/>
          <w:szCs w:val="24"/>
        </w:rPr>
      </w:pPr>
      <w:r w:rsidRPr="00AD7C58">
        <w:rPr>
          <w:rFonts w:ascii="宋体" w:hAnsi="宋体" w:cs="仿宋_GB2312" w:hint="eastAsia"/>
          <w:sz w:val="24"/>
          <w:szCs w:val="24"/>
        </w:rPr>
        <w:t>本项目研究内容属于食品科学技术领域，特别是食品质量与安全检测研究领域。项目组针对果汁加工领域存在的耐热菌，即酸土环脂芽孢杆菌</w:t>
      </w:r>
      <w:r w:rsidRPr="00AD7C58">
        <w:rPr>
          <w:rFonts w:ascii="宋体" w:hAnsi="宋体" w:cs="仿宋_GB2312"/>
          <w:sz w:val="24"/>
          <w:szCs w:val="24"/>
        </w:rPr>
        <w:t>(</w:t>
      </w:r>
      <w:r w:rsidRPr="00AD7C58">
        <w:rPr>
          <w:rFonts w:ascii="宋体" w:hAnsi="宋体" w:cs="Times New Roman"/>
          <w:i/>
          <w:iCs/>
          <w:sz w:val="24"/>
          <w:szCs w:val="24"/>
        </w:rPr>
        <w:t>Alicyclobacillus acidoterrestris</w:t>
      </w:r>
      <w:r w:rsidRPr="00AD7C58">
        <w:rPr>
          <w:rFonts w:ascii="宋体" w:hAnsi="宋体" w:cs="仿宋_GB2312"/>
          <w:sz w:val="24"/>
          <w:szCs w:val="24"/>
        </w:rPr>
        <w:t>)</w:t>
      </w:r>
      <w:r w:rsidRPr="00AD7C58">
        <w:rPr>
          <w:rFonts w:ascii="宋体" w:hAnsi="宋体" w:cs="仿宋_GB2312" w:hint="eastAsia"/>
          <w:sz w:val="24"/>
          <w:szCs w:val="24"/>
        </w:rPr>
        <w:t>检测控制的技术瓶颈和无快速检测方法的技术难题，应用食品检验学、微生物学、免疫学、酶联免疫分析、单克隆抗体技术等交叉学科理论与方法，通过七年攻关研究，在国际上首创研究建立了果汁中耐热菌</w:t>
      </w:r>
      <w:r w:rsidRPr="00AD7C58">
        <w:rPr>
          <w:rFonts w:ascii="宋体" w:hAnsi="宋体" w:cs="仿宋_GB2312"/>
          <w:sz w:val="24"/>
          <w:szCs w:val="24"/>
        </w:rPr>
        <w:t>ELISA</w:t>
      </w:r>
      <w:r w:rsidRPr="00AD7C58">
        <w:rPr>
          <w:rFonts w:ascii="宋体" w:hAnsi="宋体" w:cs="仿宋_GB2312" w:hint="eastAsia"/>
          <w:sz w:val="24"/>
          <w:szCs w:val="24"/>
        </w:rPr>
        <w:t>快速检测新技术，并创制了快速检测试剂盒。</w:t>
      </w:r>
    </w:p>
    <w:p w:rsidR="004C5750" w:rsidRPr="00AD7C58" w:rsidRDefault="004C5750" w:rsidP="00AD7C58">
      <w:pPr>
        <w:spacing w:line="360" w:lineRule="auto"/>
        <w:ind w:firstLineChars="200" w:firstLine="480"/>
        <w:rPr>
          <w:rFonts w:ascii="宋体" w:hAnsi="宋体" w:cs="Times New Roman"/>
          <w:sz w:val="24"/>
          <w:szCs w:val="24"/>
        </w:rPr>
      </w:pPr>
      <w:r w:rsidRPr="00AD7C58">
        <w:rPr>
          <w:rFonts w:ascii="宋体" w:hAnsi="宋体" w:cs="仿宋_GB2312" w:hint="eastAsia"/>
          <w:sz w:val="24"/>
          <w:szCs w:val="24"/>
        </w:rPr>
        <w:t>主要研究内容包括，首次以耐热菌免疫家兔及大鼠获得兔源及鼠源多克隆抗体，并首次通过建立杂交瘤细胞株，制备了相应的耐热菌单克隆抗体，进行了抗体纯化和鉴定。以聚苯乙烯微孔反应板为固相包被抗原或抗体，首先建立了耐热菌</w:t>
      </w:r>
      <w:r w:rsidRPr="00AD7C58">
        <w:rPr>
          <w:rFonts w:ascii="宋体" w:hAnsi="宋体" w:cs="仿宋_GB2312"/>
          <w:sz w:val="24"/>
          <w:szCs w:val="24"/>
        </w:rPr>
        <w:t>ID-ELISA</w:t>
      </w:r>
      <w:r w:rsidRPr="00AD7C58">
        <w:rPr>
          <w:rFonts w:ascii="宋体" w:hAnsi="宋体" w:cs="仿宋_GB2312" w:hint="eastAsia"/>
          <w:sz w:val="24"/>
          <w:szCs w:val="24"/>
        </w:rPr>
        <w:t>快速检测技术，在此基础上，以酶标</w:t>
      </w:r>
      <w:r w:rsidRPr="00AD7C58">
        <w:rPr>
          <w:rFonts w:ascii="宋体" w:hAnsi="宋体" w:cs="仿宋_GB2312"/>
          <w:sz w:val="24"/>
          <w:szCs w:val="24"/>
        </w:rPr>
        <w:t>SPA</w:t>
      </w:r>
      <w:r w:rsidRPr="00AD7C58">
        <w:rPr>
          <w:rFonts w:ascii="宋体" w:hAnsi="宋体" w:cs="仿宋_GB2312" w:hint="eastAsia"/>
          <w:sz w:val="24"/>
          <w:szCs w:val="24"/>
        </w:rPr>
        <w:t>代替</w:t>
      </w:r>
      <w:r w:rsidRPr="00AD7C58">
        <w:rPr>
          <w:rFonts w:ascii="宋体" w:hAnsi="宋体" w:cs="仿宋_GB2312"/>
          <w:sz w:val="24"/>
          <w:szCs w:val="24"/>
        </w:rPr>
        <w:t>ID-ELISA</w:t>
      </w:r>
      <w:r w:rsidRPr="00AD7C58">
        <w:rPr>
          <w:rFonts w:ascii="宋体" w:hAnsi="宋体" w:cs="仿宋_GB2312" w:hint="eastAsia"/>
          <w:sz w:val="24"/>
          <w:szCs w:val="24"/>
        </w:rPr>
        <w:t>中的酶标羊抗兔</w:t>
      </w:r>
      <w:r w:rsidRPr="00AD7C58">
        <w:rPr>
          <w:rFonts w:ascii="宋体" w:hAnsi="宋体" w:cs="仿宋_GB2312"/>
          <w:sz w:val="24"/>
          <w:szCs w:val="24"/>
        </w:rPr>
        <w:t>IgG</w:t>
      </w:r>
      <w:r w:rsidRPr="00AD7C58">
        <w:rPr>
          <w:rFonts w:ascii="宋体" w:hAnsi="宋体" w:cs="仿宋_GB2312" w:hint="eastAsia"/>
          <w:sz w:val="24"/>
          <w:szCs w:val="24"/>
        </w:rPr>
        <w:t>，改进并建立了耐热菌</w:t>
      </w:r>
      <w:r w:rsidRPr="00AD7C58">
        <w:rPr>
          <w:rFonts w:ascii="宋体" w:hAnsi="宋体" w:cs="仿宋_GB2312"/>
          <w:sz w:val="24"/>
          <w:szCs w:val="24"/>
        </w:rPr>
        <w:t>SPA-ELISA</w:t>
      </w:r>
      <w:r w:rsidRPr="00AD7C58">
        <w:rPr>
          <w:rFonts w:ascii="宋体" w:hAnsi="宋体" w:cs="仿宋_GB2312" w:hint="eastAsia"/>
          <w:sz w:val="24"/>
          <w:szCs w:val="24"/>
        </w:rPr>
        <w:t>。在此基础上，进一步以耐热菌兔抗为捕获抗体，鼠抗为检测抗体，</w:t>
      </w:r>
      <w:r w:rsidRPr="00AD7C58">
        <w:rPr>
          <w:rFonts w:ascii="宋体" w:hAnsi="宋体" w:cs="仿宋_GB2312"/>
          <w:sz w:val="24"/>
          <w:szCs w:val="24"/>
        </w:rPr>
        <w:t>HRP</w:t>
      </w:r>
      <w:r w:rsidRPr="00AD7C58">
        <w:rPr>
          <w:rFonts w:ascii="宋体" w:hAnsi="宋体" w:cs="仿宋_GB2312" w:hint="eastAsia"/>
          <w:sz w:val="24"/>
          <w:szCs w:val="24"/>
        </w:rPr>
        <w:t>标记的抗体为酶标二抗，首次成功建立了更优越的耐热菌</w:t>
      </w:r>
      <w:r w:rsidRPr="00AD7C58">
        <w:rPr>
          <w:rFonts w:ascii="宋体" w:hAnsi="宋体" w:cs="仿宋_GB2312"/>
          <w:sz w:val="24"/>
          <w:szCs w:val="24"/>
        </w:rPr>
        <w:t>DAS-ELISA</w:t>
      </w:r>
      <w:r w:rsidRPr="00AD7C58">
        <w:rPr>
          <w:rFonts w:ascii="宋体" w:hAnsi="宋体" w:cs="仿宋_GB2312" w:hint="eastAsia"/>
          <w:sz w:val="24"/>
          <w:szCs w:val="24"/>
        </w:rPr>
        <w:t>，并研制出了相应的快速检测试剂盒，从方法学角度，</w:t>
      </w:r>
      <w:r w:rsidRPr="00AD7C58">
        <w:rPr>
          <w:rFonts w:ascii="宋体" w:hAnsi="宋体" w:cs="仿宋_GB2312" w:hint="eastAsia"/>
          <w:sz w:val="24"/>
          <w:szCs w:val="24"/>
        </w:rPr>
        <w:lastRenderedPageBreak/>
        <w:t>进行了一系列方法评价试验、参数优化，以及试样、模拟样和实际样品验证及企业实际应用，证明所建立的耐热菌</w:t>
      </w:r>
      <w:r w:rsidRPr="00AD7C58">
        <w:rPr>
          <w:rFonts w:ascii="宋体" w:hAnsi="宋体" w:cs="仿宋_GB2312"/>
          <w:sz w:val="24"/>
          <w:szCs w:val="24"/>
        </w:rPr>
        <w:t>ELISA</w:t>
      </w:r>
      <w:r w:rsidRPr="00AD7C58">
        <w:rPr>
          <w:rFonts w:ascii="宋体" w:hAnsi="宋体" w:cs="仿宋_GB2312" w:hint="eastAsia"/>
          <w:sz w:val="24"/>
          <w:szCs w:val="24"/>
        </w:rPr>
        <w:t>检测方法及其试剂盒达到快速、特异、准确、灵敏、方便、实用。</w:t>
      </w:r>
    </w:p>
    <w:p w:rsidR="004C5750" w:rsidRPr="00AD7C58" w:rsidRDefault="004C5750" w:rsidP="00AD7C58">
      <w:pPr>
        <w:spacing w:line="360" w:lineRule="auto"/>
        <w:ind w:firstLineChars="200" w:firstLine="480"/>
        <w:rPr>
          <w:rFonts w:ascii="宋体" w:hAnsi="宋体" w:cs="Times New Roman"/>
          <w:sz w:val="24"/>
          <w:szCs w:val="24"/>
        </w:rPr>
      </w:pPr>
      <w:r w:rsidRPr="00AD7C58">
        <w:rPr>
          <w:rFonts w:ascii="宋体" w:hAnsi="宋体" w:cs="仿宋_GB2312" w:hint="eastAsia"/>
          <w:sz w:val="24"/>
          <w:szCs w:val="24"/>
        </w:rPr>
        <w:t>技术性能指标：①检测灵敏度：满足果汁中的耐热菌不超过</w:t>
      </w:r>
      <w:r w:rsidRPr="00AD7C58">
        <w:rPr>
          <w:rFonts w:ascii="宋体" w:hAnsi="宋体" w:cs="仿宋_GB2312"/>
          <w:sz w:val="24"/>
          <w:szCs w:val="24"/>
        </w:rPr>
        <w:t>1</w:t>
      </w:r>
      <w:r w:rsidRPr="00AD7C58">
        <w:rPr>
          <w:rFonts w:ascii="宋体" w:hAnsi="宋体" w:cs="仿宋_GB2312" w:hint="eastAsia"/>
          <w:sz w:val="24"/>
          <w:szCs w:val="24"/>
        </w:rPr>
        <w:t>个</w:t>
      </w:r>
      <w:r w:rsidRPr="00AD7C58">
        <w:rPr>
          <w:rFonts w:ascii="宋体" w:hAnsi="宋体" w:cs="仿宋_GB2312"/>
          <w:sz w:val="24"/>
          <w:szCs w:val="24"/>
        </w:rPr>
        <w:t>/10mL</w:t>
      </w:r>
      <w:r w:rsidRPr="00AD7C58">
        <w:rPr>
          <w:rFonts w:ascii="宋体" w:hAnsi="宋体" w:cs="仿宋_GB2312" w:hint="eastAsia"/>
          <w:sz w:val="24"/>
          <w:szCs w:val="24"/>
        </w:rPr>
        <w:t>的国际标准。②特异性：与果汁中种常见的食品污染菌无交叉反应，特异性良好。③检测时间：</w:t>
      </w:r>
      <w:r w:rsidRPr="00AD7C58">
        <w:rPr>
          <w:rFonts w:ascii="宋体" w:hAnsi="宋体" w:cs="仿宋_GB2312"/>
          <w:sz w:val="24"/>
          <w:szCs w:val="24"/>
        </w:rPr>
        <w:t>18</w:t>
      </w:r>
      <w:r w:rsidRPr="00AD7C58">
        <w:rPr>
          <w:rFonts w:ascii="宋体" w:hAnsi="宋体" w:cs="仿宋_GB2312" w:hint="eastAsia"/>
          <w:sz w:val="24"/>
          <w:szCs w:val="24"/>
        </w:rPr>
        <w:t>小时内完成。④检测通量：一次可检测</w:t>
      </w:r>
      <w:r w:rsidRPr="00AD7C58">
        <w:rPr>
          <w:rFonts w:ascii="宋体" w:hAnsi="宋体" w:cs="仿宋_GB2312"/>
          <w:sz w:val="24"/>
          <w:szCs w:val="24"/>
        </w:rPr>
        <w:t>96</w:t>
      </w:r>
      <w:r w:rsidRPr="00AD7C58">
        <w:rPr>
          <w:rFonts w:ascii="宋体" w:hAnsi="宋体" w:cs="仿宋_GB2312" w:hint="eastAsia"/>
          <w:sz w:val="24"/>
          <w:szCs w:val="24"/>
        </w:rPr>
        <w:t>个样品。⑤精密度：批内变异系数小于</w:t>
      </w:r>
      <w:r w:rsidRPr="00AD7C58">
        <w:rPr>
          <w:rFonts w:ascii="宋体" w:hAnsi="宋体" w:cs="仿宋_GB2312"/>
          <w:sz w:val="24"/>
          <w:szCs w:val="24"/>
        </w:rPr>
        <w:t>5%</w:t>
      </w:r>
      <w:r w:rsidRPr="00AD7C58">
        <w:rPr>
          <w:rFonts w:ascii="宋体" w:hAnsi="宋体" w:cs="仿宋_GB2312" w:hint="eastAsia"/>
          <w:sz w:val="24"/>
          <w:szCs w:val="24"/>
        </w:rPr>
        <w:t>，批间变异系数小于</w:t>
      </w:r>
      <w:r w:rsidRPr="00AD7C58">
        <w:rPr>
          <w:rFonts w:ascii="宋体" w:hAnsi="宋体" w:cs="仿宋_GB2312"/>
          <w:sz w:val="24"/>
          <w:szCs w:val="24"/>
        </w:rPr>
        <w:t>10%</w:t>
      </w:r>
      <w:r w:rsidRPr="00AD7C58">
        <w:rPr>
          <w:rFonts w:ascii="宋体" w:hAnsi="宋体" w:cs="仿宋_GB2312" w:hint="eastAsia"/>
          <w:sz w:val="24"/>
          <w:szCs w:val="24"/>
        </w:rPr>
        <w:t>，精密度良好。⑥准确性：与国际通用传统检测方法</w:t>
      </w:r>
      <w:r w:rsidRPr="00AD7C58">
        <w:rPr>
          <w:rFonts w:ascii="宋体" w:hAnsi="宋体" w:cs="仿宋_GB2312"/>
          <w:sz w:val="24"/>
          <w:szCs w:val="24"/>
        </w:rPr>
        <w:t>KFL</w:t>
      </w:r>
      <w:r w:rsidRPr="00AD7C58">
        <w:rPr>
          <w:rFonts w:ascii="宋体" w:hAnsi="宋体" w:cs="仿宋_GB2312" w:hint="eastAsia"/>
          <w:sz w:val="24"/>
          <w:szCs w:val="24"/>
        </w:rPr>
        <w:t>检测结果符合率</w:t>
      </w:r>
      <w:r w:rsidRPr="00AD7C58">
        <w:rPr>
          <w:rFonts w:ascii="宋体" w:hAnsi="宋体" w:cs="仿宋_GB2312"/>
          <w:sz w:val="24"/>
          <w:szCs w:val="24"/>
        </w:rPr>
        <w:t>100%</w:t>
      </w:r>
      <w:r w:rsidRPr="00AD7C58">
        <w:rPr>
          <w:rFonts w:ascii="宋体" w:hAnsi="宋体" w:cs="仿宋_GB2312" w:hint="eastAsia"/>
          <w:sz w:val="24"/>
          <w:szCs w:val="24"/>
        </w:rPr>
        <w:t>。⑦方法特点：快速、准确、灵敏、特异、方便、实用。</w:t>
      </w:r>
    </w:p>
    <w:p w:rsidR="004C5750" w:rsidRPr="00AD7C58" w:rsidRDefault="004C5750" w:rsidP="00AD7C58">
      <w:pPr>
        <w:spacing w:line="360" w:lineRule="auto"/>
        <w:ind w:firstLineChars="200" w:firstLine="480"/>
        <w:rPr>
          <w:rFonts w:ascii="宋体" w:hAnsi="宋体" w:cs="Times New Roman"/>
          <w:sz w:val="24"/>
          <w:szCs w:val="24"/>
        </w:rPr>
      </w:pPr>
      <w:r w:rsidRPr="00AD7C58">
        <w:rPr>
          <w:rFonts w:ascii="宋体" w:hAnsi="宋体" w:cs="仿宋_GB2312" w:hint="eastAsia"/>
          <w:sz w:val="24"/>
          <w:szCs w:val="24"/>
        </w:rPr>
        <w:t>项目发表学术论文</w:t>
      </w:r>
      <w:r w:rsidRPr="00AD7C58">
        <w:rPr>
          <w:rFonts w:ascii="宋体" w:hAnsi="宋体" w:cs="仿宋_GB2312"/>
          <w:sz w:val="24"/>
          <w:szCs w:val="24"/>
        </w:rPr>
        <w:t>14</w:t>
      </w:r>
      <w:r w:rsidRPr="00AD7C58">
        <w:rPr>
          <w:rFonts w:ascii="宋体" w:hAnsi="宋体" w:cs="仿宋_GB2312" w:hint="eastAsia"/>
          <w:sz w:val="24"/>
          <w:szCs w:val="24"/>
        </w:rPr>
        <w:t>篇（其中</w:t>
      </w:r>
      <w:r w:rsidRPr="00AD7C58">
        <w:rPr>
          <w:rFonts w:ascii="宋体" w:hAnsi="宋体" w:cs="仿宋_GB2312"/>
          <w:sz w:val="24"/>
          <w:szCs w:val="24"/>
        </w:rPr>
        <w:t>SCI</w:t>
      </w:r>
      <w:r w:rsidRPr="00AD7C58">
        <w:rPr>
          <w:rFonts w:ascii="宋体" w:hAnsi="宋体" w:cs="仿宋_GB2312" w:hint="eastAsia"/>
          <w:sz w:val="24"/>
          <w:szCs w:val="24"/>
        </w:rPr>
        <w:t>期刊</w:t>
      </w:r>
      <w:r w:rsidRPr="00AD7C58">
        <w:rPr>
          <w:rFonts w:ascii="宋体" w:hAnsi="宋体" w:cs="仿宋_GB2312"/>
          <w:sz w:val="24"/>
          <w:szCs w:val="24"/>
        </w:rPr>
        <w:t>3</w:t>
      </w:r>
      <w:r w:rsidRPr="00AD7C58">
        <w:rPr>
          <w:rFonts w:ascii="宋体" w:hAnsi="宋体" w:cs="仿宋_GB2312" w:hint="eastAsia"/>
          <w:sz w:val="24"/>
          <w:szCs w:val="24"/>
        </w:rPr>
        <w:t>篇，权威期刊</w:t>
      </w:r>
      <w:r w:rsidRPr="00AD7C58">
        <w:rPr>
          <w:rFonts w:ascii="宋体" w:hAnsi="宋体" w:cs="仿宋_GB2312"/>
          <w:sz w:val="24"/>
          <w:szCs w:val="24"/>
        </w:rPr>
        <w:t>3</w:t>
      </w:r>
      <w:r w:rsidRPr="00AD7C58">
        <w:rPr>
          <w:rFonts w:ascii="宋体" w:hAnsi="宋体" w:cs="仿宋_GB2312" w:hint="eastAsia"/>
          <w:sz w:val="24"/>
          <w:szCs w:val="24"/>
        </w:rPr>
        <w:t>篇，核心期刊</w:t>
      </w:r>
      <w:r w:rsidRPr="00AD7C58">
        <w:rPr>
          <w:rFonts w:ascii="宋体" w:hAnsi="宋体" w:cs="仿宋_GB2312"/>
          <w:sz w:val="24"/>
          <w:szCs w:val="24"/>
        </w:rPr>
        <w:t>4</w:t>
      </w:r>
      <w:r w:rsidRPr="00AD7C58">
        <w:rPr>
          <w:rFonts w:ascii="宋体" w:hAnsi="宋体" w:cs="仿宋_GB2312" w:hint="eastAsia"/>
          <w:sz w:val="24"/>
          <w:szCs w:val="24"/>
        </w:rPr>
        <w:t>篇，学位论文</w:t>
      </w:r>
      <w:r w:rsidRPr="00AD7C58">
        <w:rPr>
          <w:rFonts w:ascii="宋体" w:hAnsi="宋体" w:cs="仿宋_GB2312"/>
          <w:sz w:val="24"/>
          <w:szCs w:val="24"/>
        </w:rPr>
        <w:t>4</w:t>
      </w:r>
      <w:r w:rsidRPr="00AD7C58">
        <w:rPr>
          <w:rFonts w:ascii="宋体" w:hAnsi="宋体" w:cs="仿宋_GB2312" w:hint="eastAsia"/>
          <w:sz w:val="24"/>
          <w:szCs w:val="24"/>
        </w:rPr>
        <w:t>篇），获得</w:t>
      </w:r>
      <w:bookmarkStart w:id="0" w:name="_GoBack"/>
      <w:bookmarkEnd w:id="0"/>
      <w:r w:rsidRPr="00AD7C58">
        <w:rPr>
          <w:rFonts w:ascii="宋体" w:hAnsi="宋体" w:cs="仿宋_GB2312" w:hint="eastAsia"/>
          <w:sz w:val="24"/>
          <w:szCs w:val="24"/>
        </w:rPr>
        <w:t>授权国家发明专利</w:t>
      </w:r>
      <w:r w:rsidR="00D82F3B">
        <w:rPr>
          <w:rFonts w:ascii="宋体" w:hAnsi="宋体" w:cs="仿宋_GB2312"/>
          <w:sz w:val="24"/>
          <w:szCs w:val="24"/>
        </w:rPr>
        <w:t>4</w:t>
      </w:r>
      <w:r w:rsidRPr="00AD7C58">
        <w:rPr>
          <w:rFonts w:ascii="宋体" w:hAnsi="宋体" w:cs="仿宋_GB2312" w:hint="eastAsia"/>
          <w:sz w:val="24"/>
          <w:szCs w:val="24"/>
        </w:rPr>
        <w:t>件。研究成果受到国内外广泛关注，美国一家国际知名检验及诊断试剂公司和国内多家生物试剂公司提出技术转化需求。</w:t>
      </w:r>
    </w:p>
    <w:p w:rsidR="00C63CAF" w:rsidRDefault="004C5750" w:rsidP="00AD7C58">
      <w:pPr>
        <w:spacing w:line="360" w:lineRule="auto"/>
        <w:rPr>
          <w:rFonts w:ascii="仿宋" w:eastAsia="仿宋" w:hAnsi="仿宋" w:cs="仿宋_GB2312"/>
          <w:b/>
          <w:bCs/>
          <w:sz w:val="32"/>
          <w:szCs w:val="32"/>
        </w:rPr>
      </w:pPr>
      <w:r w:rsidRPr="00AD7C58">
        <w:rPr>
          <w:rFonts w:ascii="仿宋" w:eastAsia="仿宋" w:hAnsi="仿宋" w:cs="仿宋_GB2312" w:hint="eastAsia"/>
          <w:b/>
          <w:bCs/>
          <w:sz w:val="32"/>
          <w:szCs w:val="32"/>
        </w:rPr>
        <w:t>五、客观评价：</w:t>
      </w:r>
    </w:p>
    <w:p w:rsidR="004C5750" w:rsidRPr="00AD7C58" w:rsidRDefault="004C5750" w:rsidP="00C63CAF">
      <w:pPr>
        <w:spacing w:line="360" w:lineRule="auto"/>
        <w:ind w:firstLineChars="200" w:firstLine="480"/>
        <w:rPr>
          <w:rFonts w:ascii="宋体" w:hAnsi="宋体" w:cs="Times New Roman"/>
          <w:sz w:val="24"/>
          <w:szCs w:val="24"/>
        </w:rPr>
      </w:pPr>
      <w:r w:rsidRPr="00AD7C58">
        <w:rPr>
          <w:rFonts w:ascii="宋体" w:hAnsi="宋体" w:cs="仿宋_GB2312" w:hint="eastAsia"/>
          <w:sz w:val="24"/>
          <w:szCs w:val="24"/>
        </w:rPr>
        <w:t>该项目研究成果共包括学术论文</w:t>
      </w:r>
      <w:r w:rsidRPr="00AD7C58">
        <w:rPr>
          <w:rFonts w:ascii="宋体" w:hAnsi="宋体" w:cs="仿宋_GB2312"/>
          <w:sz w:val="24"/>
          <w:szCs w:val="24"/>
        </w:rPr>
        <w:t>14</w:t>
      </w:r>
      <w:r w:rsidRPr="00AD7C58">
        <w:rPr>
          <w:rFonts w:ascii="宋体" w:hAnsi="宋体" w:cs="仿宋_GB2312" w:hint="eastAsia"/>
          <w:sz w:val="24"/>
          <w:szCs w:val="24"/>
        </w:rPr>
        <w:t>篇，国家授权发明专利</w:t>
      </w:r>
      <w:r w:rsidR="00D82F3B">
        <w:rPr>
          <w:rFonts w:ascii="宋体" w:hAnsi="宋体" w:cs="仿宋_GB2312"/>
          <w:sz w:val="24"/>
          <w:szCs w:val="24"/>
        </w:rPr>
        <w:t>4</w:t>
      </w:r>
      <w:r w:rsidRPr="00AD7C58">
        <w:rPr>
          <w:rFonts w:ascii="宋体" w:hAnsi="宋体" w:cs="仿宋_GB2312" w:hint="eastAsia"/>
          <w:sz w:val="24"/>
          <w:szCs w:val="24"/>
        </w:rPr>
        <w:t>项，其中</w:t>
      </w:r>
      <w:r w:rsidRPr="00AD7C58">
        <w:rPr>
          <w:rFonts w:ascii="宋体" w:hAnsi="宋体" w:cs="仿宋_GB2312"/>
          <w:sz w:val="24"/>
          <w:szCs w:val="24"/>
        </w:rPr>
        <w:t>SCI</w:t>
      </w:r>
      <w:r w:rsidRPr="00AD7C58">
        <w:rPr>
          <w:rFonts w:ascii="宋体" w:hAnsi="宋体" w:cs="仿宋_GB2312" w:hint="eastAsia"/>
          <w:sz w:val="24"/>
          <w:szCs w:val="24"/>
        </w:rPr>
        <w:t>论文</w:t>
      </w:r>
      <w:r w:rsidRPr="00AD7C58">
        <w:rPr>
          <w:rFonts w:ascii="宋体" w:hAnsi="宋体" w:cs="仿宋_GB2312"/>
          <w:sz w:val="24"/>
          <w:szCs w:val="24"/>
        </w:rPr>
        <w:t>3</w:t>
      </w:r>
      <w:r w:rsidRPr="00AD7C58">
        <w:rPr>
          <w:rFonts w:ascii="宋体" w:hAnsi="宋体" w:cs="仿宋_GB2312" w:hint="eastAsia"/>
          <w:sz w:val="24"/>
          <w:szCs w:val="24"/>
        </w:rPr>
        <w:t>篇，权威论文</w:t>
      </w:r>
      <w:r w:rsidRPr="00AD7C58">
        <w:rPr>
          <w:rFonts w:ascii="宋体" w:hAnsi="宋体" w:cs="仿宋_GB2312"/>
          <w:sz w:val="24"/>
          <w:szCs w:val="24"/>
        </w:rPr>
        <w:t>3</w:t>
      </w:r>
      <w:r w:rsidRPr="00AD7C58">
        <w:rPr>
          <w:rFonts w:ascii="宋体" w:hAnsi="宋体" w:cs="仿宋_GB2312" w:hint="eastAsia"/>
          <w:sz w:val="24"/>
          <w:szCs w:val="24"/>
        </w:rPr>
        <w:t>篇和核心期刊论文</w:t>
      </w:r>
      <w:r w:rsidRPr="00AD7C58">
        <w:rPr>
          <w:rFonts w:ascii="宋体" w:hAnsi="宋体" w:cs="仿宋_GB2312"/>
          <w:sz w:val="24"/>
          <w:szCs w:val="24"/>
        </w:rPr>
        <w:t>4</w:t>
      </w:r>
      <w:r w:rsidRPr="00AD7C58">
        <w:rPr>
          <w:rFonts w:ascii="宋体" w:hAnsi="宋体" w:cs="仿宋_GB2312" w:hint="eastAsia"/>
          <w:sz w:val="24"/>
          <w:szCs w:val="24"/>
        </w:rPr>
        <w:t>篇，学位论文</w:t>
      </w:r>
      <w:r w:rsidRPr="00AD7C58">
        <w:rPr>
          <w:rFonts w:ascii="宋体" w:hAnsi="宋体" w:cs="仿宋_GB2312"/>
          <w:sz w:val="24"/>
          <w:szCs w:val="24"/>
        </w:rPr>
        <w:t>4</w:t>
      </w:r>
      <w:r w:rsidRPr="00AD7C58">
        <w:rPr>
          <w:rFonts w:ascii="宋体" w:hAnsi="宋体" w:cs="仿宋_GB2312" w:hint="eastAsia"/>
          <w:sz w:val="24"/>
          <w:szCs w:val="24"/>
        </w:rPr>
        <w:t>篇。</w:t>
      </w:r>
      <w:r w:rsidRPr="00AD7C58">
        <w:rPr>
          <w:rFonts w:ascii="宋体" w:hAnsi="宋体" w:cs="仿宋_GB2312"/>
          <w:sz w:val="24"/>
          <w:szCs w:val="24"/>
        </w:rPr>
        <w:t>2012</w:t>
      </w:r>
      <w:r w:rsidRPr="00AD7C58">
        <w:rPr>
          <w:rFonts w:ascii="宋体" w:hAnsi="宋体" w:cs="仿宋_GB2312" w:hint="eastAsia"/>
          <w:sz w:val="24"/>
          <w:szCs w:val="24"/>
        </w:rPr>
        <w:t>年通过省级科技成果鉴定，鉴定结论为</w:t>
      </w:r>
      <w:r w:rsidRPr="00AD7C58">
        <w:rPr>
          <w:rFonts w:ascii="宋体" w:hAnsi="宋体" w:cs="仿宋_GB2312"/>
          <w:sz w:val="24"/>
          <w:szCs w:val="24"/>
        </w:rPr>
        <w:t>"</w:t>
      </w:r>
      <w:r w:rsidRPr="00AD7C58">
        <w:rPr>
          <w:rFonts w:ascii="宋体" w:hAnsi="宋体" w:cs="仿宋_GB2312" w:hint="eastAsia"/>
          <w:sz w:val="24"/>
          <w:szCs w:val="24"/>
        </w:rPr>
        <w:t>达到国际领先水平</w:t>
      </w:r>
      <w:r w:rsidRPr="00AD7C58">
        <w:rPr>
          <w:rFonts w:ascii="宋体" w:hAnsi="宋体" w:cs="仿宋_GB2312"/>
          <w:sz w:val="24"/>
          <w:szCs w:val="24"/>
        </w:rPr>
        <w:t>"</w:t>
      </w:r>
      <w:r w:rsidRPr="00AD7C58">
        <w:rPr>
          <w:rFonts w:ascii="宋体" w:hAnsi="宋体" w:cs="仿宋_GB2312" w:hint="eastAsia"/>
          <w:sz w:val="24"/>
          <w:szCs w:val="24"/>
        </w:rPr>
        <w:t>。</w:t>
      </w:r>
      <w:r w:rsidRPr="00AD7C58">
        <w:rPr>
          <w:rFonts w:ascii="宋体" w:hAnsi="宋体" w:cs="仿宋_GB2312"/>
          <w:sz w:val="24"/>
          <w:szCs w:val="24"/>
        </w:rPr>
        <w:t>2015</w:t>
      </w:r>
      <w:r w:rsidRPr="00AD7C58">
        <w:rPr>
          <w:rFonts w:ascii="宋体" w:hAnsi="宋体" w:cs="仿宋_GB2312" w:hint="eastAsia"/>
          <w:sz w:val="24"/>
          <w:szCs w:val="24"/>
        </w:rPr>
        <w:t>年</w:t>
      </w:r>
      <w:r w:rsidRPr="00AD7C58">
        <w:rPr>
          <w:rFonts w:ascii="宋体" w:hAnsi="宋体" w:cs="仿宋_GB2312"/>
          <w:sz w:val="24"/>
          <w:szCs w:val="24"/>
        </w:rPr>
        <w:t>4</w:t>
      </w:r>
      <w:r w:rsidRPr="00AD7C58">
        <w:rPr>
          <w:rFonts w:ascii="宋体" w:hAnsi="宋体" w:cs="仿宋_GB2312" w:hint="eastAsia"/>
          <w:sz w:val="24"/>
          <w:szCs w:val="24"/>
        </w:rPr>
        <w:t>月该项目技术许可转让美国的一家世界知名生物技术公司。</w:t>
      </w:r>
    </w:p>
    <w:p w:rsidR="00C63CAF" w:rsidRDefault="004C5750" w:rsidP="00AD7C58">
      <w:pPr>
        <w:spacing w:line="360" w:lineRule="auto"/>
        <w:rPr>
          <w:rFonts w:ascii="仿宋" w:eastAsia="仿宋" w:hAnsi="仿宋" w:cs="仿宋_GB2312"/>
          <w:b/>
          <w:bCs/>
          <w:sz w:val="32"/>
          <w:szCs w:val="32"/>
        </w:rPr>
      </w:pPr>
      <w:r w:rsidRPr="00AD7C58">
        <w:rPr>
          <w:rFonts w:ascii="仿宋" w:eastAsia="仿宋" w:hAnsi="仿宋" w:cs="仿宋_GB2312" w:hint="eastAsia"/>
          <w:b/>
          <w:bCs/>
          <w:sz w:val="32"/>
          <w:szCs w:val="32"/>
        </w:rPr>
        <w:t>六、推广应用情况：</w:t>
      </w:r>
    </w:p>
    <w:p w:rsidR="004C5750" w:rsidRPr="00AD7C58" w:rsidRDefault="004C5750" w:rsidP="00C63CAF">
      <w:pPr>
        <w:spacing w:line="360" w:lineRule="auto"/>
        <w:ind w:firstLineChars="200" w:firstLine="480"/>
        <w:rPr>
          <w:rFonts w:ascii="宋体" w:hAnsi="宋体" w:cs="Times New Roman"/>
          <w:sz w:val="24"/>
          <w:szCs w:val="24"/>
        </w:rPr>
      </w:pPr>
      <w:r w:rsidRPr="00AD7C58">
        <w:rPr>
          <w:rFonts w:ascii="宋体" w:hAnsi="宋体" w:cs="仿宋_GB2312"/>
          <w:sz w:val="24"/>
          <w:szCs w:val="24"/>
        </w:rPr>
        <w:t>2012</w:t>
      </w:r>
      <w:r w:rsidRPr="00AD7C58">
        <w:rPr>
          <w:rFonts w:ascii="宋体" w:hAnsi="宋体" w:cs="仿宋_GB2312" w:hint="eastAsia"/>
          <w:sz w:val="24"/>
          <w:szCs w:val="24"/>
        </w:rPr>
        <w:t>年以来，该技术成果在多家果汁企业进行了试应用，效果良好，效益显著，对保障果汁食品质量与安全，推动行业科技进步具有重大意义。</w:t>
      </w:r>
    </w:p>
    <w:p w:rsidR="004C5750" w:rsidRPr="00AD7C58" w:rsidRDefault="00AD7C58" w:rsidP="00AD7C58">
      <w:pPr>
        <w:spacing w:line="360" w:lineRule="auto"/>
        <w:jc w:val="left"/>
        <w:rPr>
          <w:rFonts w:ascii="仿宋" w:eastAsia="仿宋" w:hAnsi="仿宋" w:cs="仿宋_GB2312"/>
          <w:b/>
          <w:bCs/>
          <w:sz w:val="32"/>
          <w:szCs w:val="32"/>
        </w:rPr>
      </w:pPr>
      <w:r>
        <w:rPr>
          <w:rFonts w:ascii="仿宋" w:eastAsia="仿宋" w:hAnsi="仿宋" w:cs="仿宋_GB2312" w:hint="eastAsia"/>
          <w:b/>
          <w:bCs/>
          <w:sz w:val="32"/>
          <w:szCs w:val="32"/>
        </w:rPr>
        <w:t>七</w:t>
      </w:r>
      <w:r w:rsidR="004C5750" w:rsidRPr="00AD7C58">
        <w:rPr>
          <w:rFonts w:ascii="仿宋" w:eastAsia="仿宋" w:hAnsi="仿宋" w:cs="仿宋_GB2312" w:hint="eastAsia"/>
          <w:b/>
          <w:bCs/>
          <w:sz w:val="32"/>
          <w:szCs w:val="32"/>
        </w:rPr>
        <w:t>、主要论文专著目录和主要知识产权证明目录</w:t>
      </w:r>
      <w:r w:rsidR="004C5750" w:rsidRPr="00AD7C58">
        <w:rPr>
          <w:rFonts w:ascii="仿宋" w:eastAsia="仿宋" w:hAnsi="仿宋" w:cs="仿宋_GB2312"/>
          <w:b/>
          <w:bCs/>
          <w:sz w:val="32"/>
          <w:szCs w:val="32"/>
        </w:rPr>
        <w:t>(20</w:t>
      </w:r>
      <w:r w:rsidR="004C5750" w:rsidRPr="00AD7C58">
        <w:rPr>
          <w:rFonts w:ascii="仿宋" w:eastAsia="仿宋" w:hAnsi="仿宋" w:cs="仿宋_GB2312" w:hint="eastAsia"/>
          <w:b/>
          <w:bCs/>
          <w:sz w:val="32"/>
          <w:szCs w:val="32"/>
        </w:rPr>
        <w:t>篇主要论文专著目录及专利、计算机软件著作权等</w:t>
      </w:r>
      <w:r w:rsidR="004C5750" w:rsidRPr="00AD7C58">
        <w:rPr>
          <w:rFonts w:ascii="仿宋" w:eastAsia="仿宋" w:hAnsi="仿宋" w:cs="仿宋_GB2312"/>
          <w:b/>
          <w:bCs/>
          <w:sz w:val="32"/>
          <w:szCs w:val="32"/>
        </w:rPr>
        <w:t>)</w:t>
      </w:r>
      <w:r w:rsidR="004C5750" w:rsidRPr="00AD7C58">
        <w:rPr>
          <w:rFonts w:ascii="仿宋" w:eastAsia="仿宋" w:hAnsi="仿宋" w:cs="仿宋_GB2312" w:hint="eastAsia"/>
          <w:b/>
          <w:bCs/>
          <w:sz w:val="32"/>
          <w:szCs w:val="32"/>
        </w:rPr>
        <w:t>：</w:t>
      </w:r>
    </w:p>
    <w:p w:rsidR="004C5750" w:rsidRDefault="004C5750" w:rsidP="000628C9">
      <w:pPr>
        <w:rPr>
          <w:rFonts w:ascii="仿宋_GB2312" w:eastAsia="仿宋_GB2312" w:hAnsi="仿宋_GB2312" w:cs="Times New Roman"/>
          <w:sz w:val="32"/>
          <w:szCs w:val="32"/>
        </w:rPr>
        <w:sectPr w:rsidR="004C5750" w:rsidSect="00301B88">
          <w:pgSz w:w="11906" w:h="16838"/>
          <w:pgMar w:top="1440" w:right="1800" w:bottom="1440" w:left="1800" w:header="851" w:footer="992" w:gutter="0"/>
          <w:cols w:space="425"/>
          <w:docGrid w:type="lines" w:linePitch="312"/>
        </w:sectPr>
      </w:pPr>
    </w:p>
    <w:p w:rsidR="004C5750" w:rsidRPr="00281646" w:rsidRDefault="004C5750" w:rsidP="00281646">
      <w:pPr>
        <w:pStyle w:val="a8"/>
        <w:ind w:firstLineChars="0" w:firstLine="0"/>
        <w:jc w:val="center"/>
        <w:outlineLvl w:val="1"/>
        <w:rPr>
          <w:rFonts w:ascii="宋体" w:cs="Times New Roman"/>
          <w:b/>
          <w:bCs/>
          <w:kern w:val="0"/>
          <w:sz w:val="28"/>
          <w:szCs w:val="28"/>
        </w:rPr>
      </w:pPr>
      <w:r>
        <w:rPr>
          <w:rFonts w:ascii="宋体" w:hAnsi="宋体" w:cs="宋体" w:hint="eastAsia"/>
          <w:b/>
          <w:bCs/>
          <w:kern w:val="0"/>
          <w:sz w:val="28"/>
          <w:szCs w:val="28"/>
        </w:rPr>
        <w:lastRenderedPageBreak/>
        <w:t>主要</w:t>
      </w:r>
      <w:r w:rsidRPr="004A0355">
        <w:rPr>
          <w:rFonts w:ascii="宋体" w:hAnsi="宋体" w:cs="宋体" w:hint="eastAsia"/>
          <w:b/>
          <w:bCs/>
          <w:kern w:val="0"/>
          <w:sz w:val="28"/>
          <w:szCs w:val="28"/>
        </w:rPr>
        <w:t>论文专著目录</w:t>
      </w:r>
      <w:r w:rsidRPr="00E579E1">
        <w:rPr>
          <w:rFonts w:ascii="宋体" w:hAnsi="宋体" w:cs="宋体" w:hint="eastAsia"/>
          <w:b/>
          <w:bCs/>
          <w:kern w:val="0"/>
          <w:sz w:val="28"/>
          <w:szCs w:val="28"/>
        </w:rPr>
        <w:t>（限</w:t>
      </w:r>
      <w:r>
        <w:rPr>
          <w:rFonts w:ascii="宋体" w:hAnsi="宋体" w:cs="宋体"/>
          <w:b/>
          <w:bCs/>
          <w:kern w:val="0"/>
          <w:sz w:val="28"/>
          <w:szCs w:val="28"/>
        </w:rPr>
        <w:t>2</w:t>
      </w:r>
      <w:r w:rsidRPr="00E579E1">
        <w:rPr>
          <w:rFonts w:ascii="宋体" w:cs="宋体"/>
          <w:b/>
          <w:bCs/>
          <w:kern w:val="0"/>
          <w:sz w:val="28"/>
          <w:szCs w:val="28"/>
        </w:rPr>
        <w:t>0</w:t>
      </w:r>
      <w:r w:rsidRPr="00E579E1">
        <w:rPr>
          <w:rFonts w:ascii="宋体" w:hAnsi="宋体" w:cs="宋体" w:hint="eastAsia"/>
          <w:b/>
          <w:bCs/>
          <w:kern w:val="0"/>
          <w:sz w:val="28"/>
          <w:szCs w:val="28"/>
        </w:rPr>
        <w:t>条）</w:t>
      </w:r>
    </w:p>
    <w:tbl>
      <w:tblPr>
        <w:tblpPr w:leftFromText="180" w:rightFromText="180" w:vertAnchor="text" w:horzAnchor="margin" w:tblpXSpec="center" w:tblpY="270"/>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34"/>
        <w:gridCol w:w="2871"/>
        <w:gridCol w:w="978"/>
        <w:gridCol w:w="1369"/>
        <w:gridCol w:w="741"/>
        <w:gridCol w:w="1681"/>
        <w:gridCol w:w="916"/>
        <w:gridCol w:w="941"/>
        <w:gridCol w:w="808"/>
        <w:gridCol w:w="944"/>
        <w:gridCol w:w="661"/>
        <w:gridCol w:w="618"/>
        <w:gridCol w:w="1012"/>
      </w:tblGrid>
      <w:tr w:rsidR="004C5750" w:rsidRPr="008D7635">
        <w:trPr>
          <w:trHeight w:val="567"/>
          <w:jc w:val="center"/>
        </w:trPr>
        <w:tc>
          <w:tcPr>
            <w:tcW w:w="224"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序号</w:t>
            </w:r>
          </w:p>
        </w:tc>
        <w:tc>
          <w:tcPr>
            <w:tcW w:w="101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hAnsi="宋体" w:cs="宋体"/>
                <w:sz w:val="21"/>
                <w:szCs w:val="21"/>
              </w:rPr>
            </w:pPr>
            <w:r w:rsidRPr="00AD7C58">
              <w:rPr>
                <w:rFonts w:ascii="宋体" w:hAnsi="宋体" w:cs="宋体" w:hint="eastAsia"/>
                <w:sz w:val="21"/>
                <w:szCs w:val="21"/>
              </w:rPr>
              <w:t>论文专著名称</w:t>
            </w:r>
            <w:r w:rsidRPr="00AD7C58">
              <w:rPr>
                <w:rFonts w:ascii="宋体" w:hAnsi="宋体" w:cs="宋体"/>
                <w:sz w:val="21"/>
                <w:szCs w:val="21"/>
              </w:rPr>
              <w:t xml:space="preserve"> </w:t>
            </w:r>
          </w:p>
        </w:tc>
        <w:tc>
          <w:tcPr>
            <w:tcW w:w="345" w:type="pct"/>
            <w:vAlign w:val="center"/>
          </w:tcPr>
          <w:p w:rsidR="004C5750" w:rsidRPr="00AD7C58" w:rsidRDefault="004C5750" w:rsidP="009F61F6">
            <w:pPr>
              <w:pStyle w:val="a8"/>
              <w:adjustRightInd w:val="0"/>
              <w:spacing w:after="50" w:line="240" w:lineRule="auto"/>
              <w:ind w:firstLineChars="0" w:firstLine="0"/>
              <w:outlineLvl w:val="1"/>
              <w:rPr>
                <w:rFonts w:ascii="宋体" w:cs="Times New Roman"/>
                <w:sz w:val="21"/>
                <w:szCs w:val="21"/>
              </w:rPr>
            </w:pPr>
            <w:r w:rsidRPr="00AD7C58">
              <w:rPr>
                <w:rFonts w:ascii="宋体" w:hAnsi="宋体" w:cs="宋体" w:hint="eastAsia"/>
                <w:sz w:val="21"/>
                <w:szCs w:val="21"/>
              </w:rPr>
              <w:t>刊名</w:t>
            </w:r>
          </w:p>
        </w:tc>
        <w:tc>
          <w:tcPr>
            <w:tcW w:w="483" w:type="pct"/>
            <w:vAlign w:val="center"/>
          </w:tcPr>
          <w:p w:rsidR="004C5750" w:rsidRPr="00AD7C58" w:rsidRDefault="004C5750" w:rsidP="009F61F6">
            <w:pPr>
              <w:pStyle w:val="a8"/>
              <w:adjustRightInd w:val="0"/>
              <w:spacing w:after="50" w:line="240" w:lineRule="auto"/>
              <w:ind w:firstLineChars="0" w:firstLine="0"/>
              <w:outlineLvl w:val="1"/>
              <w:rPr>
                <w:rFonts w:ascii="宋体" w:cs="Times New Roman"/>
                <w:sz w:val="21"/>
                <w:szCs w:val="21"/>
              </w:rPr>
            </w:pPr>
            <w:r w:rsidRPr="00AD7C58">
              <w:rPr>
                <w:rFonts w:ascii="宋体" w:hAnsi="宋体" w:cs="宋体" w:hint="eastAsia"/>
                <w:sz w:val="21"/>
                <w:szCs w:val="21"/>
              </w:rPr>
              <w:t>作者</w:t>
            </w:r>
          </w:p>
        </w:tc>
        <w:tc>
          <w:tcPr>
            <w:tcW w:w="261"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影响因子</w:t>
            </w:r>
          </w:p>
        </w:tc>
        <w:tc>
          <w:tcPr>
            <w:tcW w:w="59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年卷页码（</w:t>
            </w:r>
            <w:r w:rsidRPr="00AD7C58">
              <w:rPr>
                <w:rFonts w:ascii="宋体" w:hAnsi="宋体" w:cs="宋体"/>
                <w:sz w:val="21"/>
                <w:szCs w:val="21"/>
              </w:rPr>
              <w:t>xx</w:t>
            </w:r>
            <w:r w:rsidRPr="00AD7C58">
              <w:rPr>
                <w:rFonts w:ascii="宋体" w:hAnsi="宋体" w:cs="宋体" w:hint="eastAsia"/>
                <w:sz w:val="21"/>
                <w:szCs w:val="21"/>
              </w:rPr>
              <w:t>年</w:t>
            </w:r>
            <w:r w:rsidRPr="00AD7C58">
              <w:rPr>
                <w:rFonts w:ascii="宋体" w:hAnsi="宋体" w:cs="宋体"/>
                <w:sz w:val="21"/>
                <w:szCs w:val="21"/>
              </w:rPr>
              <w:t>xx</w:t>
            </w:r>
            <w:r w:rsidRPr="00AD7C58">
              <w:rPr>
                <w:rFonts w:ascii="宋体" w:hAnsi="宋体" w:cs="宋体" w:hint="eastAsia"/>
                <w:sz w:val="21"/>
                <w:szCs w:val="21"/>
              </w:rPr>
              <w:t>卷</w:t>
            </w:r>
            <w:r w:rsidRPr="00AD7C58">
              <w:rPr>
                <w:rFonts w:ascii="宋体" w:hAnsi="宋体" w:cs="宋体"/>
                <w:sz w:val="21"/>
                <w:szCs w:val="21"/>
              </w:rPr>
              <w:t>xx</w:t>
            </w:r>
            <w:r w:rsidRPr="00AD7C58">
              <w:rPr>
                <w:rFonts w:ascii="宋体" w:hAnsi="宋体" w:cs="宋体" w:hint="eastAsia"/>
                <w:sz w:val="21"/>
                <w:szCs w:val="21"/>
              </w:rPr>
              <w:t>页）</w:t>
            </w:r>
          </w:p>
        </w:tc>
        <w:tc>
          <w:tcPr>
            <w:tcW w:w="32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发表时间</w:t>
            </w:r>
          </w:p>
        </w:tc>
        <w:tc>
          <w:tcPr>
            <w:tcW w:w="332"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通讯作者</w:t>
            </w:r>
          </w:p>
        </w:tc>
        <w:tc>
          <w:tcPr>
            <w:tcW w:w="285"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第一作者</w:t>
            </w:r>
          </w:p>
        </w:tc>
        <w:tc>
          <w:tcPr>
            <w:tcW w:w="33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国内作者</w:t>
            </w:r>
          </w:p>
        </w:tc>
        <w:tc>
          <w:tcPr>
            <w:tcW w:w="23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SCI</w:t>
            </w:r>
            <w:r w:rsidRPr="00AD7C58">
              <w:rPr>
                <w:rFonts w:ascii="宋体" w:hAnsi="宋体" w:cs="宋体" w:hint="eastAsia"/>
                <w:sz w:val="21"/>
                <w:szCs w:val="21"/>
              </w:rPr>
              <w:t>他引次数</w:t>
            </w:r>
          </w:p>
        </w:tc>
        <w:tc>
          <w:tcPr>
            <w:tcW w:w="218"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hint="eastAsia"/>
                <w:sz w:val="21"/>
                <w:szCs w:val="21"/>
              </w:rPr>
              <w:t>他引总次数</w:t>
            </w:r>
          </w:p>
        </w:tc>
        <w:tc>
          <w:tcPr>
            <w:tcW w:w="357"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color w:val="000000"/>
                <w:sz w:val="21"/>
                <w:szCs w:val="21"/>
              </w:rPr>
            </w:pPr>
            <w:r w:rsidRPr="00AD7C58">
              <w:rPr>
                <w:rFonts w:ascii="宋体" w:hAnsi="宋体" w:cs="宋体" w:hint="eastAsia"/>
                <w:color w:val="000000"/>
                <w:sz w:val="21"/>
                <w:szCs w:val="21"/>
              </w:rPr>
              <w:t>知识产权是否归国内所有</w:t>
            </w:r>
          </w:p>
        </w:tc>
      </w:tr>
      <w:tr w:rsidR="004C5750" w:rsidRPr="008D7635">
        <w:trPr>
          <w:trHeight w:hRule="exact" w:val="1986"/>
          <w:jc w:val="center"/>
        </w:trPr>
        <w:tc>
          <w:tcPr>
            <w:tcW w:w="224"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1</w:t>
            </w:r>
          </w:p>
        </w:tc>
        <w:tc>
          <w:tcPr>
            <w:tcW w:w="1013" w:type="pct"/>
            <w:vAlign w:val="center"/>
          </w:tcPr>
          <w:p w:rsidR="004C5750" w:rsidRPr="00AD7C58" w:rsidRDefault="004C5750" w:rsidP="002537B1">
            <w:pPr>
              <w:rPr>
                <w:rFonts w:ascii="Times New Roman" w:hAnsi="Times New Roman" w:cs="Times New Roman"/>
              </w:rPr>
            </w:pPr>
            <w:r w:rsidRPr="00AD7C58">
              <w:rPr>
                <w:rFonts w:ascii="Times New Roman" w:hAnsi="Times New Roman" w:cs="Times New Roman"/>
              </w:rPr>
              <w:t xml:space="preserve">Detection of </w:t>
            </w:r>
            <w:r w:rsidRPr="00AD7C58">
              <w:rPr>
                <w:rFonts w:ascii="Times New Roman" w:hAnsi="Times New Roman" w:cs="Times New Roman"/>
                <w:i/>
                <w:iCs/>
              </w:rPr>
              <w:t>Alicyclobacillus acidoterrestris</w:t>
            </w:r>
            <w:r w:rsidRPr="00AD7C58">
              <w:rPr>
                <w:rFonts w:ascii="Times New Roman" w:hAnsi="Times New Roman" w:cs="Times New Roman"/>
              </w:rPr>
              <w:t xml:space="preserve"> in Apple Juice Concentrate by Enzyme-linked Immunosorbent Assay.</w:t>
            </w:r>
          </w:p>
        </w:tc>
        <w:tc>
          <w:tcPr>
            <w:tcW w:w="345" w:type="pct"/>
            <w:vAlign w:val="center"/>
          </w:tcPr>
          <w:p w:rsidR="004C5750" w:rsidRPr="00AD7C58" w:rsidRDefault="004C5750" w:rsidP="00AD497A">
            <w:pPr>
              <w:rPr>
                <w:rFonts w:ascii="宋体" w:cs="Times New Roman"/>
              </w:rPr>
            </w:pPr>
            <w:r w:rsidRPr="00AD7C58">
              <w:rPr>
                <w:rFonts w:ascii="Times New Roman" w:hAnsi="Times New Roman" w:cs="Times New Roman"/>
              </w:rPr>
              <w:t>Food Control</w:t>
            </w:r>
          </w:p>
        </w:tc>
        <w:tc>
          <w:tcPr>
            <w:tcW w:w="483" w:type="pct"/>
            <w:vAlign w:val="center"/>
          </w:tcPr>
          <w:p w:rsidR="004C5750" w:rsidRPr="00AD7C58" w:rsidRDefault="004C5750" w:rsidP="009F61F6">
            <w:pPr>
              <w:pStyle w:val="a8"/>
              <w:adjustRightInd w:val="0"/>
              <w:spacing w:after="50" w:line="240" w:lineRule="auto"/>
              <w:ind w:firstLineChars="0" w:firstLine="0"/>
              <w:outlineLvl w:val="1"/>
              <w:rPr>
                <w:rFonts w:ascii="Times New Roman" w:cs="Times New Roman"/>
                <w:sz w:val="21"/>
                <w:szCs w:val="21"/>
              </w:rPr>
            </w:pPr>
            <w:r w:rsidRPr="00AD7C58">
              <w:rPr>
                <w:rFonts w:ascii="Times New Roman" w:cs="Times New Roman"/>
                <w:sz w:val="21"/>
                <w:szCs w:val="21"/>
              </w:rPr>
              <w:t>Jianke Li*</w:t>
            </w:r>
            <w:r w:rsidRPr="00AD7C58">
              <w:rPr>
                <w:rFonts w:ascii="Times New Roman" w:cs="宋体" w:hint="eastAsia"/>
                <w:sz w:val="21"/>
                <w:szCs w:val="21"/>
              </w:rPr>
              <w:t>（李建科）</w:t>
            </w:r>
            <w:r w:rsidRPr="00AD7C58">
              <w:rPr>
                <w:rFonts w:ascii="Times New Roman" w:cs="Times New Roman"/>
                <w:sz w:val="21"/>
                <w:szCs w:val="21"/>
              </w:rPr>
              <w:t>, Kai Xia</w:t>
            </w:r>
            <w:r w:rsidRPr="00AD7C58">
              <w:rPr>
                <w:rFonts w:ascii="Times New Roman" w:cs="宋体" w:hint="eastAsia"/>
                <w:sz w:val="21"/>
                <w:szCs w:val="21"/>
              </w:rPr>
              <w:t>（夏凯）</w:t>
            </w:r>
            <w:r w:rsidRPr="00AD7C58">
              <w:rPr>
                <w:rFonts w:ascii="Times New Roman" w:cs="Times New Roman"/>
                <w:sz w:val="21"/>
                <w:szCs w:val="21"/>
              </w:rPr>
              <w:t>, Chaozhou Yu</w:t>
            </w:r>
            <w:r w:rsidRPr="00AD7C58">
              <w:rPr>
                <w:rFonts w:ascii="Times New Roman" w:cs="宋体" w:hint="eastAsia"/>
                <w:sz w:val="21"/>
                <w:szCs w:val="21"/>
              </w:rPr>
              <w:t>（余朝舟）</w:t>
            </w:r>
          </w:p>
        </w:tc>
        <w:tc>
          <w:tcPr>
            <w:tcW w:w="261" w:type="pct"/>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2.806</w:t>
            </w: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2013</w:t>
            </w:r>
            <w:r w:rsidRPr="00AD7C58">
              <w:rPr>
                <w:rFonts w:ascii="宋体" w:cs="宋体" w:hint="eastAsia"/>
                <w:sz w:val="21"/>
                <w:szCs w:val="21"/>
              </w:rPr>
              <w:t>年</w:t>
            </w:r>
            <w:r w:rsidRPr="00AD7C58">
              <w:rPr>
                <w:rFonts w:ascii="宋体" w:cs="宋体"/>
                <w:sz w:val="21"/>
                <w:szCs w:val="21"/>
              </w:rPr>
              <w:t>30</w:t>
            </w:r>
            <w:r w:rsidRPr="00AD7C58">
              <w:rPr>
                <w:rFonts w:ascii="宋体" w:cs="宋体" w:hint="eastAsia"/>
                <w:sz w:val="21"/>
                <w:szCs w:val="21"/>
              </w:rPr>
              <w:t>卷</w:t>
            </w:r>
            <w:r w:rsidRPr="00AD7C58">
              <w:rPr>
                <w:rFonts w:ascii="宋体" w:cs="宋体"/>
                <w:sz w:val="21"/>
                <w:szCs w:val="21"/>
              </w:rPr>
              <w:t>251-254</w:t>
            </w:r>
            <w:r w:rsidRPr="00AD7C58">
              <w:rPr>
                <w:rFonts w:ascii="宋体" w:cs="宋体" w:hint="eastAsia"/>
                <w:sz w:val="21"/>
                <w:szCs w:val="21"/>
              </w:rPr>
              <w:t>页</w:t>
            </w:r>
          </w:p>
        </w:tc>
        <w:tc>
          <w:tcPr>
            <w:tcW w:w="323" w:type="pct"/>
          </w:tcPr>
          <w:p w:rsidR="004C5750" w:rsidRPr="00AD7C58" w:rsidRDefault="004C5750" w:rsidP="009F61F6">
            <w:pPr>
              <w:rPr>
                <w:rFonts w:ascii="宋体" w:cs="Times New Roman"/>
              </w:rPr>
            </w:pPr>
            <w:r w:rsidRPr="00AD7C58">
              <w:rPr>
                <w:rFonts w:ascii="宋体" w:cs="宋体"/>
              </w:rPr>
              <w:t>201207</w:t>
            </w:r>
          </w:p>
        </w:tc>
        <w:tc>
          <w:tcPr>
            <w:tcW w:w="332"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333" w:type="pct"/>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李建科，夏凯，余朝舟</w:t>
            </w:r>
          </w:p>
        </w:tc>
        <w:tc>
          <w:tcPr>
            <w:tcW w:w="23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2537B1">
            <w:pPr>
              <w:pStyle w:val="a8"/>
              <w:adjustRightInd w:val="0"/>
              <w:spacing w:after="50" w:line="240" w:lineRule="auto"/>
              <w:ind w:firstLineChars="0" w:firstLine="0"/>
              <w:jc w:val="center"/>
              <w:outlineLvl w:val="1"/>
              <w:rPr>
                <w:rFonts w:ascii="宋体" w:cs="Times New Roman"/>
                <w:color w:val="000000"/>
                <w:sz w:val="21"/>
                <w:szCs w:val="21"/>
              </w:rPr>
            </w:pPr>
            <w:r w:rsidRPr="00AD7C58">
              <w:rPr>
                <w:rFonts w:ascii="宋体" w:hAnsi="宋体" w:cs="宋体" w:hint="eastAsia"/>
                <w:color w:val="000000"/>
                <w:sz w:val="21"/>
                <w:szCs w:val="21"/>
              </w:rPr>
              <w:t>是</w:t>
            </w:r>
          </w:p>
        </w:tc>
      </w:tr>
      <w:tr w:rsidR="004C5750" w:rsidRPr="008D7635">
        <w:trPr>
          <w:trHeight w:hRule="exact" w:val="2285"/>
          <w:jc w:val="center"/>
        </w:trPr>
        <w:tc>
          <w:tcPr>
            <w:tcW w:w="224"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2</w:t>
            </w:r>
          </w:p>
        </w:tc>
        <w:tc>
          <w:tcPr>
            <w:tcW w:w="1013" w:type="pct"/>
          </w:tcPr>
          <w:p w:rsidR="004C5750" w:rsidRPr="00AD7C58" w:rsidRDefault="004C5750" w:rsidP="009F61F6">
            <w:pPr>
              <w:rPr>
                <w:rFonts w:ascii="Times New Roman" w:hAnsi="Times New Roman" w:cs="Times New Roman"/>
              </w:rPr>
            </w:pPr>
            <w:r w:rsidRPr="00AD7C58">
              <w:rPr>
                <w:rFonts w:ascii="Times New Roman" w:hAnsi="Times New Roman" w:cs="Times New Roman"/>
              </w:rPr>
              <w:t>Double antibodies sandwich enzyme-linked immunosorbent assay for the detection of Alicyclobacillus acidoterrestris in apple juice concentrate</w:t>
            </w:r>
          </w:p>
        </w:tc>
        <w:tc>
          <w:tcPr>
            <w:tcW w:w="345" w:type="pct"/>
            <w:vAlign w:val="center"/>
          </w:tcPr>
          <w:p w:rsidR="004C5750" w:rsidRPr="00AD7C58" w:rsidRDefault="004C5750" w:rsidP="009F61F6">
            <w:pPr>
              <w:pStyle w:val="a8"/>
              <w:adjustRightInd w:val="0"/>
              <w:spacing w:after="50" w:line="240" w:lineRule="auto"/>
              <w:ind w:firstLineChars="0" w:firstLine="0"/>
              <w:outlineLvl w:val="1"/>
              <w:rPr>
                <w:rFonts w:ascii="宋体" w:cs="Times New Roman"/>
                <w:sz w:val="21"/>
                <w:szCs w:val="21"/>
              </w:rPr>
            </w:pPr>
            <w:r w:rsidRPr="00AD7C58">
              <w:rPr>
                <w:rFonts w:ascii="Times New Roman" w:cs="Times New Roman"/>
                <w:sz w:val="21"/>
                <w:szCs w:val="21"/>
              </w:rPr>
              <w:t>Food Control</w:t>
            </w:r>
          </w:p>
        </w:tc>
        <w:tc>
          <w:tcPr>
            <w:tcW w:w="483" w:type="pct"/>
            <w:vAlign w:val="center"/>
          </w:tcPr>
          <w:p w:rsidR="004C5750" w:rsidRPr="00AD7C58" w:rsidRDefault="004C5750" w:rsidP="009F61F6">
            <w:pPr>
              <w:pStyle w:val="a8"/>
              <w:adjustRightInd w:val="0"/>
              <w:spacing w:after="50" w:line="240" w:lineRule="auto"/>
              <w:ind w:firstLineChars="0" w:firstLine="0"/>
              <w:outlineLvl w:val="1"/>
              <w:rPr>
                <w:rFonts w:ascii="宋体" w:cs="Times New Roman"/>
                <w:sz w:val="21"/>
                <w:szCs w:val="21"/>
              </w:rPr>
            </w:pPr>
            <w:r w:rsidRPr="00AD7C58">
              <w:rPr>
                <w:rFonts w:ascii="Times New Roman" w:cs="Times New Roman"/>
                <w:sz w:val="21"/>
                <w:szCs w:val="21"/>
              </w:rPr>
              <w:t>Jianke Li*</w:t>
            </w:r>
            <w:r w:rsidRPr="00AD7C58">
              <w:rPr>
                <w:rFonts w:ascii="Times New Roman" w:cs="宋体" w:hint="eastAsia"/>
                <w:sz w:val="21"/>
                <w:szCs w:val="21"/>
              </w:rPr>
              <w:t>（李建科）</w:t>
            </w:r>
            <w:r w:rsidRPr="00AD7C58">
              <w:rPr>
                <w:rFonts w:ascii="Times New Roman" w:cs="Times New Roman"/>
                <w:sz w:val="21"/>
                <w:szCs w:val="21"/>
              </w:rPr>
              <w:t>, Ruirui Huang</w:t>
            </w:r>
            <w:r w:rsidRPr="00AD7C58">
              <w:rPr>
                <w:rFonts w:ascii="Times New Roman" w:cs="宋体" w:hint="eastAsia"/>
                <w:sz w:val="21"/>
                <w:szCs w:val="21"/>
              </w:rPr>
              <w:t>（黄瑞蕊）</w:t>
            </w:r>
            <w:r w:rsidRPr="00AD7C58">
              <w:rPr>
                <w:rFonts w:ascii="Times New Roman" w:cs="Times New Roman"/>
                <w:sz w:val="21"/>
                <w:szCs w:val="21"/>
              </w:rPr>
              <w:t>, Kai Xia</w:t>
            </w:r>
            <w:r w:rsidRPr="00AD7C58">
              <w:rPr>
                <w:rFonts w:ascii="Times New Roman" w:cs="宋体" w:hint="eastAsia"/>
                <w:sz w:val="21"/>
                <w:szCs w:val="21"/>
              </w:rPr>
              <w:t>（夏凯）</w:t>
            </w:r>
            <w:r w:rsidRPr="00AD7C58">
              <w:rPr>
                <w:rFonts w:ascii="Times New Roman" w:cs="Times New Roman"/>
                <w:sz w:val="21"/>
                <w:szCs w:val="21"/>
              </w:rPr>
              <w:t>, Liu Liu</w:t>
            </w:r>
            <w:r w:rsidRPr="00AD7C58">
              <w:rPr>
                <w:rFonts w:ascii="Times New Roman" w:cs="宋体" w:hint="eastAsia"/>
                <w:sz w:val="21"/>
                <w:szCs w:val="21"/>
              </w:rPr>
              <w:t>（刘柳）</w:t>
            </w:r>
          </w:p>
        </w:tc>
        <w:tc>
          <w:tcPr>
            <w:tcW w:w="261" w:type="pct"/>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2.806</w:t>
            </w:r>
          </w:p>
        </w:tc>
        <w:tc>
          <w:tcPr>
            <w:tcW w:w="59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2014</w:t>
            </w:r>
            <w:r w:rsidRPr="00AD7C58">
              <w:rPr>
                <w:rFonts w:ascii="宋体" w:cs="宋体" w:hint="eastAsia"/>
                <w:sz w:val="21"/>
                <w:szCs w:val="21"/>
              </w:rPr>
              <w:t>年</w:t>
            </w:r>
            <w:r w:rsidRPr="00AD7C58">
              <w:rPr>
                <w:rFonts w:ascii="宋体" w:cs="宋体"/>
                <w:sz w:val="21"/>
                <w:szCs w:val="21"/>
              </w:rPr>
              <w:t>40</w:t>
            </w:r>
            <w:r w:rsidRPr="00AD7C58">
              <w:rPr>
                <w:rFonts w:ascii="宋体" w:cs="宋体" w:hint="eastAsia"/>
                <w:sz w:val="21"/>
                <w:szCs w:val="21"/>
              </w:rPr>
              <w:t>卷</w:t>
            </w:r>
            <w:r w:rsidRPr="00AD7C58">
              <w:rPr>
                <w:rFonts w:ascii="宋体" w:cs="宋体"/>
                <w:sz w:val="21"/>
                <w:szCs w:val="21"/>
              </w:rPr>
              <w:t xml:space="preserve"> 172-176</w:t>
            </w:r>
            <w:r w:rsidRPr="00AD7C58">
              <w:rPr>
                <w:rFonts w:ascii="宋体" w:cs="宋体" w:hint="eastAsia"/>
                <w:sz w:val="21"/>
                <w:szCs w:val="21"/>
              </w:rPr>
              <w:t>页</w:t>
            </w:r>
          </w:p>
        </w:tc>
        <w:tc>
          <w:tcPr>
            <w:tcW w:w="323" w:type="pct"/>
          </w:tcPr>
          <w:p w:rsidR="004C5750" w:rsidRPr="00AD7C58" w:rsidRDefault="004C5750" w:rsidP="009F61F6">
            <w:pPr>
              <w:rPr>
                <w:rFonts w:ascii="宋体" w:cs="Times New Roman"/>
              </w:rPr>
            </w:pPr>
            <w:r w:rsidRPr="00AD7C58">
              <w:rPr>
                <w:rFonts w:ascii="宋体" w:cs="宋体"/>
              </w:rPr>
              <w:t>201312</w:t>
            </w:r>
          </w:p>
        </w:tc>
        <w:tc>
          <w:tcPr>
            <w:tcW w:w="332"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333" w:type="pct"/>
          </w:tcPr>
          <w:p w:rsidR="004C5750" w:rsidRPr="00AD7C58" w:rsidRDefault="004C5750" w:rsidP="000266B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r w:rsidRPr="00AD7C58">
              <w:rPr>
                <w:rFonts w:ascii="Times New Roman" w:cs="宋体" w:hint="eastAsia"/>
                <w:sz w:val="21"/>
                <w:szCs w:val="21"/>
              </w:rPr>
              <w:t>黄瑞蕊，夏凯，刘柳</w:t>
            </w:r>
          </w:p>
        </w:tc>
        <w:tc>
          <w:tcPr>
            <w:tcW w:w="233"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9F61F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2717"/>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lastRenderedPageBreak/>
              <w:t>3</w:t>
            </w:r>
          </w:p>
        </w:tc>
        <w:tc>
          <w:tcPr>
            <w:tcW w:w="1013" w:type="pct"/>
          </w:tcPr>
          <w:p w:rsidR="004C5750" w:rsidRPr="00AD7C58" w:rsidRDefault="004C5750" w:rsidP="00CF6706">
            <w:pPr>
              <w:rPr>
                <w:rFonts w:ascii="Times New Roman" w:hAnsi="Times New Roman" w:cs="Times New Roman"/>
              </w:rPr>
            </w:pPr>
            <w:r w:rsidRPr="00AD7C58">
              <w:rPr>
                <w:rFonts w:ascii="Times New Roman" w:hAnsi="Times New Roman" w:cs="Times New Roman"/>
              </w:rPr>
              <w:t>Solid-phase extraction and high-performance liquid chromatographic determination of patulin in apple juice concentrate</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Times New Roman" w:cs="Times New Roman"/>
                <w:sz w:val="21"/>
                <w:szCs w:val="21"/>
              </w:rPr>
              <w:t>Food Control</w:t>
            </w:r>
          </w:p>
        </w:tc>
        <w:tc>
          <w:tcPr>
            <w:tcW w:w="483" w:type="pct"/>
            <w:vAlign w:val="center"/>
          </w:tcPr>
          <w:p w:rsidR="004C5750" w:rsidRPr="00AD7C58" w:rsidRDefault="004C5750" w:rsidP="00CF6706">
            <w:pPr>
              <w:pStyle w:val="a8"/>
              <w:adjustRightInd w:val="0"/>
              <w:spacing w:after="50" w:line="240" w:lineRule="auto"/>
              <w:ind w:firstLineChars="0" w:firstLine="0"/>
              <w:outlineLvl w:val="1"/>
              <w:rPr>
                <w:rFonts w:ascii="Times New Roman" w:cs="Times New Roman"/>
                <w:sz w:val="21"/>
                <w:szCs w:val="21"/>
              </w:rPr>
            </w:pPr>
            <w:r w:rsidRPr="00AD7C58">
              <w:rPr>
                <w:rFonts w:ascii="Times New Roman" w:cs="Times New Roman"/>
                <w:sz w:val="21"/>
                <w:szCs w:val="21"/>
              </w:rPr>
              <w:t>Jian-ke Li*</w:t>
            </w:r>
            <w:r w:rsidRPr="00AD7C58">
              <w:rPr>
                <w:rFonts w:ascii="Times New Roman" w:cs="宋体" w:hint="eastAsia"/>
                <w:sz w:val="21"/>
                <w:szCs w:val="21"/>
              </w:rPr>
              <w:t>（李建科）</w:t>
            </w:r>
            <w:r w:rsidRPr="00AD7C58">
              <w:rPr>
                <w:rFonts w:ascii="Times New Roman" w:cs="Times New Roman"/>
                <w:sz w:val="21"/>
                <w:szCs w:val="21"/>
              </w:rPr>
              <w:t>, Ri-na Wu</w:t>
            </w:r>
            <w:r w:rsidRPr="00AD7C58">
              <w:rPr>
                <w:rFonts w:ascii="Times New Roman" w:cs="宋体" w:hint="eastAsia"/>
                <w:sz w:val="21"/>
                <w:szCs w:val="21"/>
              </w:rPr>
              <w:t>（乌日娜）</w:t>
            </w:r>
            <w:r w:rsidRPr="00AD7C58">
              <w:rPr>
                <w:rFonts w:ascii="Times New Roman" w:cs="Times New Roman"/>
                <w:sz w:val="21"/>
                <w:szCs w:val="21"/>
              </w:rPr>
              <w:t>, Qiu-hui Hu</w:t>
            </w:r>
            <w:r w:rsidRPr="00AD7C58">
              <w:rPr>
                <w:rFonts w:ascii="Times New Roman" w:cs="宋体" w:hint="eastAsia"/>
                <w:sz w:val="21"/>
                <w:szCs w:val="21"/>
              </w:rPr>
              <w:t>（胡秋辉）</w:t>
            </w:r>
            <w:r w:rsidRPr="00AD7C58">
              <w:rPr>
                <w:rFonts w:ascii="Times New Roman" w:cs="Times New Roman"/>
                <w:sz w:val="21"/>
                <w:szCs w:val="21"/>
              </w:rPr>
              <w:t>, Jian-hua Wang</w:t>
            </w:r>
            <w:r w:rsidRPr="00AD7C58">
              <w:rPr>
                <w:rFonts w:ascii="Times New Roman" w:cs="宋体" w:hint="eastAsia"/>
                <w:sz w:val="21"/>
                <w:szCs w:val="21"/>
              </w:rPr>
              <w:t>（王建华）</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Times New Roman" w:cs="Times New Roman"/>
                <w:sz w:val="21"/>
                <w:szCs w:val="21"/>
              </w:rPr>
            </w:pPr>
            <w:r w:rsidRPr="00AD7C58">
              <w:rPr>
                <w:rFonts w:ascii="Times New Roman" w:cs="Times New Roman"/>
                <w:sz w:val="21"/>
                <w:szCs w:val="21"/>
              </w:rPr>
              <w:t>2.806</w:t>
            </w:r>
          </w:p>
        </w:tc>
        <w:tc>
          <w:tcPr>
            <w:tcW w:w="59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2007</w:t>
            </w:r>
            <w:r w:rsidRPr="00AD7C58">
              <w:rPr>
                <w:rFonts w:ascii="宋体" w:cs="宋体" w:hint="eastAsia"/>
                <w:sz w:val="21"/>
                <w:szCs w:val="21"/>
              </w:rPr>
              <w:t>年</w:t>
            </w:r>
            <w:r w:rsidRPr="00AD7C58">
              <w:rPr>
                <w:rFonts w:ascii="宋体" w:cs="宋体"/>
                <w:sz w:val="21"/>
                <w:szCs w:val="21"/>
              </w:rPr>
              <w:t>18</w:t>
            </w:r>
            <w:r w:rsidRPr="00AD7C58">
              <w:rPr>
                <w:rFonts w:ascii="宋体" w:cs="宋体" w:hint="eastAsia"/>
                <w:sz w:val="21"/>
                <w:szCs w:val="21"/>
              </w:rPr>
              <w:t>卷</w:t>
            </w:r>
            <w:r w:rsidRPr="00AD7C58">
              <w:rPr>
                <w:rFonts w:ascii="宋体" w:cs="宋体"/>
                <w:sz w:val="21"/>
                <w:szCs w:val="21"/>
              </w:rPr>
              <w:t xml:space="preserve"> 530 </w:t>
            </w:r>
            <w:r w:rsidRPr="00AD7C58">
              <w:rPr>
                <w:rFonts w:ascii="宋体" w:cs="Times New Roman"/>
                <w:sz w:val="21"/>
                <w:szCs w:val="21"/>
              </w:rPr>
              <w:t>–</w:t>
            </w:r>
            <w:r w:rsidRPr="00AD7C58">
              <w:rPr>
                <w:rFonts w:ascii="宋体" w:cs="宋体"/>
                <w:sz w:val="21"/>
                <w:szCs w:val="21"/>
              </w:rPr>
              <w:t xml:space="preserve"> 534</w:t>
            </w:r>
            <w:r w:rsidRPr="00AD7C58">
              <w:rPr>
                <w:rFonts w:ascii="宋体" w:cs="宋体" w:hint="eastAsia"/>
                <w:sz w:val="21"/>
                <w:szCs w:val="21"/>
              </w:rPr>
              <w:t>页</w:t>
            </w:r>
          </w:p>
        </w:tc>
        <w:tc>
          <w:tcPr>
            <w:tcW w:w="323" w:type="pct"/>
          </w:tcPr>
          <w:p w:rsidR="004C5750" w:rsidRPr="00AD7C58" w:rsidRDefault="004C5750" w:rsidP="00CF6706">
            <w:pPr>
              <w:rPr>
                <w:rFonts w:ascii="宋体" w:cs="Times New Roman"/>
              </w:rPr>
            </w:pPr>
            <w:r w:rsidRPr="00AD7C58">
              <w:rPr>
                <w:rFonts w:ascii="宋体" w:cs="宋体"/>
              </w:rPr>
              <w:t>200512</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333" w:type="pct"/>
          </w:tcPr>
          <w:p w:rsidR="004C5750" w:rsidRPr="00AD7C58" w:rsidRDefault="004C5750" w:rsidP="005C623A">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r w:rsidRPr="00AD7C58">
              <w:rPr>
                <w:rFonts w:ascii="Times New Roman" w:cs="宋体" w:hint="eastAsia"/>
                <w:sz w:val="21"/>
                <w:szCs w:val="21"/>
              </w:rPr>
              <w:t>乌日娜，胡秋辉，王建华</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855"/>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4</w:t>
            </w:r>
          </w:p>
        </w:tc>
        <w:tc>
          <w:tcPr>
            <w:tcW w:w="1013" w:type="pct"/>
          </w:tcPr>
          <w:p w:rsidR="004C5750" w:rsidRPr="00AD7C58" w:rsidRDefault="004C5750" w:rsidP="00CF6706">
            <w:pPr>
              <w:rPr>
                <w:rFonts w:cs="Times New Roman"/>
              </w:rPr>
            </w:pPr>
            <w:r w:rsidRPr="00AD7C58">
              <w:rPr>
                <w:rFonts w:cs="宋体" w:hint="eastAsia"/>
              </w:rPr>
              <w:t>苹果浓缩汁中耐热菌的间接</w:t>
            </w:r>
            <w:r w:rsidRPr="00AD7C58">
              <w:t>ELISA</w:t>
            </w:r>
            <w:r w:rsidRPr="00AD7C58">
              <w:rPr>
                <w:rFonts w:cs="宋体" w:hint="eastAsia"/>
              </w:rPr>
              <w:t>快速检测方法</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中国农业科学</w:t>
            </w:r>
          </w:p>
        </w:tc>
        <w:tc>
          <w:tcPr>
            <w:tcW w:w="483" w:type="pct"/>
            <w:vAlign w:val="center"/>
          </w:tcPr>
          <w:p w:rsidR="004C5750" w:rsidRPr="00AD7C58" w:rsidRDefault="004C5750" w:rsidP="00CF6706">
            <w:pPr>
              <w:pStyle w:val="a8"/>
              <w:adjustRightInd w:val="0"/>
              <w:spacing w:after="50" w:line="240" w:lineRule="auto"/>
              <w:ind w:firstLineChars="0" w:firstLine="0"/>
              <w:outlineLvl w:val="1"/>
              <w:rPr>
                <w:rFonts w:ascii="Times New Roman" w:cs="Times New Roman"/>
                <w:sz w:val="21"/>
                <w:szCs w:val="21"/>
              </w:rPr>
            </w:pPr>
            <w:r w:rsidRPr="00AD7C58">
              <w:rPr>
                <w:rFonts w:ascii="Times New Roman" w:cs="宋体" w:hint="eastAsia"/>
                <w:sz w:val="21"/>
                <w:szCs w:val="21"/>
              </w:rPr>
              <w:t>李建科</w:t>
            </w:r>
            <w:r w:rsidRPr="00AD7C58">
              <w:rPr>
                <w:rFonts w:ascii="Times New Roman" w:cs="Times New Roman"/>
                <w:sz w:val="21"/>
                <w:szCs w:val="21"/>
              </w:rPr>
              <w:t>*</w:t>
            </w:r>
            <w:r w:rsidRPr="00AD7C58">
              <w:rPr>
                <w:rFonts w:ascii="Times New Roman" w:cs="宋体" w:hint="eastAsia"/>
                <w:sz w:val="21"/>
                <w:szCs w:val="21"/>
              </w:rPr>
              <w:t>，王峰，夏凯</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Times New Roman" w:cs="Times New Roman"/>
                <w:sz w:val="21"/>
                <w:szCs w:val="21"/>
              </w:rPr>
            </w:pPr>
            <w:r w:rsidRPr="00AD7C58">
              <w:rPr>
                <w:rFonts w:ascii="Times New Roman" w:cs="Times New Roman"/>
                <w:sz w:val="21"/>
                <w:szCs w:val="21"/>
              </w:rPr>
              <w:t>1.889</w:t>
            </w: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2011</w:t>
            </w:r>
            <w:r w:rsidRPr="00AD7C58">
              <w:rPr>
                <w:rFonts w:ascii="宋体" w:cs="宋体" w:hint="eastAsia"/>
                <w:sz w:val="21"/>
                <w:szCs w:val="21"/>
              </w:rPr>
              <w:t>年</w:t>
            </w:r>
            <w:r w:rsidRPr="00AD7C58">
              <w:rPr>
                <w:rFonts w:ascii="宋体" w:cs="宋体"/>
                <w:sz w:val="21"/>
                <w:szCs w:val="21"/>
              </w:rPr>
              <w:t>44</w:t>
            </w:r>
            <w:r w:rsidRPr="00AD7C58">
              <w:rPr>
                <w:rFonts w:ascii="宋体" w:cs="宋体" w:hint="eastAsia"/>
                <w:sz w:val="21"/>
                <w:szCs w:val="21"/>
              </w:rPr>
              <w:t>卷</w:t>
            </w:r>
            <w:r w:rsidRPr="00AD7C58">
              <w:rPr>
                <w:rFonts w:ascii="宋体" w:cs="宋体"/>
                <w:sz w:val="21"/>
                <w:szCs w:val="21"/>
              </w:rPr>
              <w:t>4669-4677</w:t>
            </w:r>
            <w:r w:rsidRPr="00AD7C58">
              <w:rPr>
                <w:rFonts w:ascii="宋体" w:cs="宋体" w:hint="eastAsia"/>
                <w:sz w:val="21"/>
                <w:szCs w:val="21"/>
              </w:rPr>
              <w:t>页</w:t>
            </w:r>
          </w:p>
        </w:tc>
        <w:tc>
          <w:tcPr>
            <w:tcW w:w="323" w:type="pct"/>
          </w:tcPr>
          <w:p w:rsidR="004C5750" w:rsidRPr="00AD7C58" w:rsidRDefault="004C5750" w:rsidP="00CF6706">
            <w:pPr>
              <w:rPr>
                <w:rFonts w:ascii="宋体" w:cs="Times New Roman"/>
              </w:rPr>
            </w:pPr>
            <w:r w:rsidRPr="00AD7C58">
              <w:rPr>
                <w:rFonts w:ascii="宋体" w:cs="宋体"/>
              </w:rPr>
              <w:t>201108</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333"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r w:rsidRPr="00AD7C58">
              <w:rPr>
                <w:rFonts w:ascii="Times New Roman" w:cs="宋体" w:hint="eastAsia"/>
                <w:sz w:val="21"/>
                <w:szCs w:val="21"/>
              </w:rPr>
              <w:t>，王峰，夏凯</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840"/>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5</w:t>
            </w:r>
          </w:p>
        </w:tc>
        <w:tc>
          <w:tcPr>
            <w:tcW w:w="1013" w:type="pct"/>
          </w:tcPr>
          <w:p w:rsidR="004C5750" w:rsidRPr="00AD7C58" w:rsidRDefault="004C5750" w:rsidP="00CF6706">
            <w:pPr>
              <w:rPr>
                <w:rFonts w:cs="Times New Roman"/>
              </w:rPr>
            </w:pPr>
            <w:r w:rsidRPr="00AD7C58">
              <w:rPr>
                <w:rFonts w:cs="宋体" w:hint="eastAsia"/>
              </w:rPr>
              <w:t>耐热菌的竞争定量</w:t>
            </w:r>
            <w:r w:rsidRPr="00AD7C58">
              <w:t>PCR</w:t>
            </w:r>
            <w:r w:rsidRPr="00AD7C58">
              <w:rPr>
                <w:rFonts w:cs="宋体" w:hint="eastAsia"/>
              </w:rPr>
              <w:t>检测方法优化与建立</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中国农业科学</w:t>
            </w:r>
          </w:p>
        </w:tc>
        <w:tc>
          <w:tcPr>
            <w:tcW w:w="483"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李建科</w:t>
            </w:r>
            <w:r w:rsidRPr="00AD7C58">
              <w:rPr>
                <w:rFonts w:ascii="宋体" w:cs="宋体"/>
                <w:sz w:val="21"/>
                <w:szCs w:val="21"/>
              </w:rPr>
              <w:t>*</w:t>
            </w:r>
            <w:r w:rsidRPr="00AD7C58">
              <w:rPr>
                <w:rFonts w:ascii="宋体" w:cs="宋体" w:hint="eastAsia"/>
                <w:sz w:val="21"/>
                <w:szCs w:val="21"/>
              </w:rPr>
              <w:t>，冯再平，仇农学</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1.889</w:t>
            </w: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2006</w:t>
            </w:r>
            <w:r w:rsidRPr="00AD7C58">
              <w:rPr>
                <w:rFonts w:ascii="宋体" w:cs="宋体" w:hint="eastAsia"/>
                <w:sz w:val="21"/>
                <w:szCs w:val="21"/>
              </w:rPr>
              <w:t>年</w:t>
            </w:r>
            <w:r w:rsidRPr="00AD7C58">
              <w:rPr>
                <w:rFonts w:ascii="宋体" w:cs="宋体"/>
                <w:sz w:val="21"/>
                <w:szCs w:val="21"/>
              </w:rPr>
              <w:t>39</w:t>
            </w:r>
            <w:r w:rsidRPr="00AD7C58">
              <w:rPr>
                <w:rFonts w:ascii="宋体" w:cs="宋体" w:hint="eastAsia"/>
                <w:sz w:val="21"/>
                <w:szCs w:val="21"/>
              </w:rPr>
              <w:t>卷</w:t>
            </w:r>
            <w:r w:rsidRPr="00AD7C58">
              <w:rPr>
                <w:rFonts w:ascii="宋体" w:cs="宋体"/>
                <w:sz w:val="21"/>
                <w:szCs w:val="21"/>
              </w:rPr>
              <w:t>375-381</w:t>
            </w:r>
            <w:r w:rsidRPr="00AD7C58">
              <w:rPr>
                <w:rFonts w:ascii="宋体" w:cs="宋体" w:hint="eastAsia"/>
                <w:sz w:val="21"/>
                <w:szCs w:val="21"/>
              </w:rPr>
              <w:t>页</w:t>
            </w:r>
          </w:p>
        </w:tc>
        <w:tc>
          <w:tcPr>
            <w:tcW w:w="323" w:type="pct"/>
          </w:tcPr>
          <w:p w:rsidR="004C5750" w:rsidRPr="00AD7C58" w:rsidRDefault="004C5750" w:rsidP="00CF6706">
            <w:pPr>
              <w:rPr>
                <w:rFonts w:ascii="宋体" w:cs="Times New Roman"/>
              </w:rPr>
            </w:pPr>
            <w:r w:rsidRPr="00AD7C58">
              <w:rPr>
                <w:rFonts w:ascii="宋体" w:cs="宋体"/>
              </w:rPr>
              <w:t>200511</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333"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李建科，冯再平，仇农学</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851"/>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6</w:t>
            </w:r>
          </w:p>
        </w:tc>
        <w:tc>
          <w:tcPr>
            <w:tcW w:w="1013" w:type="pct"/>
          </w:tcPr>
          <w:p w:rsidR="004C5750" w:rsidRPr="00AD7C58" w:rsidRDefault="004C5750" w:rsidP="00CF6706">
            <w:pPr>
              <w:rPr>
                <w:rFonts w:cs="Times New Roman"/>
              </w:rPr>
            </w:pPr>
            <w:r w:rsidRPr="00AD7C58">
              <w:rPr>
                <w:rFonts w:cs="宋体" w:hint="eastAsia"/>
              </w:rPr>
              <w:t>苹果浓缩汁中耐热菌的分离与鉴定</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微生物学通报</w:t>
            </w:r>
          </w:p>
        </w:tc>
        <w:tc>
          <w:tcPr>
            <w:tcW w:w="483"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王峰，李建科</w:t>
            </w:r>
            <w:r w:rsidRPr="00AD7C58">
              <w:rPr>
                <w:rFonts w:ascii="宋体" w:cs="宋体"/>
                <w:sz w:val="21"/>
                <w:szCs w:val="21"/>
              </w:rPr>
              <w:t>*</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2008</w:t>
            </w:r>
            <w:r w:rsidRPr="00AD7C58">
              <w:rPr>
                <w:rFonts w:ascii="宋体" w:cs="宋体" w:hint="eastAsia"/>
                <w:sz w:val="21"/>
                <w:szCs w:val="21"/>
              </w:rPr>
              <w:t>年</w:t>
            </w:r>
            <w:r w:rsidRPr="00AD7C58">
              <w:rPr>
                <w:rFonts w:ascii="宋体" w:cs="宋体"/>
                <w:sz w:val="21"/>
                <w:szCs w:val="21"/>
              </w:rPr>
              <w:t xml:space="preserve">35 </w:t>
            </w:r>
            <w:r w:rsidRPr="00AD7C58">
              <w:rPr>
                <w:rFonts w:ascii="宋体" w:cs="宋体" w:hint="eastAsia"/>
                <w:sz w:val="21"/>
                <w:szCs w:val="21"/>
              </w:rPr>
              <w:t>卷</w:t>
            </w:r>
            <w:r w:rsidRPr="00AD7C58">
              <w:rPr>
                <w:rFonts w:ascii="宋体" w:cs="宋体"/>
                <w:sz w:val="21"/>
                <w:szCs w:val="21"/>
              </w:rPr>
              <w:t>1755-1759</w:t>
            </w:r>
            <w:r w:rsidRPr="00AD7C58">
              <w:rPr>
                <w:rFonts w:ascii="宋体" w:cs="宋体" w:hint="eastAsia"/>
                <w:sz w:val="21"/>
                <w:szCs w:val="21"/>
              </w:rPr>
              <w:t>页</w:t>
            </w:r>
          </w:p>
        </w:tc>
        <w:tc>
          <w:tcPr>
            <w:tcW w:w="323" w:type="pct"/>
          </w:tcPr>
          <w:p w:rsidR="004C5750" w:rsidRPr="00AD7C58" w:rsidRDefault="004C5750" w:rsidP="00CF6706">
            <w:pPr>
              <w:rPr>
                <w:rFonts w:ascii="宋体" w:cs="Times New Roman"/>
              </w:rPr>
            </w:pPr>
            <w:r w:rsidRPr="00AD7C58">
              <w:rPr>
                <w:rFonts w:ascii="宋体" w:cs="宋体"/>
              </w:rPr>
              <w:t>200807</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王峰</w:t>
            </w:r>
          </w:p>
        </w:tc>
        <w:tc>
          <w:tcPr>
            <w:tcW w:w="333"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王峰，李建科</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992"/>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7</w:t>
            </w:r>
          </w:p>
        </w:tc>
        <w:tc>
          <w:tcPr>
            <w:tcW w:w="1013" w:type="pct"/>
          </w:tcPr>
          <w:p w:rsidR="004C5750" w:rsidRPr="00AD7C58" w:rsidRDefault="004C5750" w:rsidP="00CF6706">
            <w:pPr>
              <w:rPr>
                <w:rFonts w:cs="Times New Roman"/>
              </w:rPr>
            </w:pPr>
            <w:r w:rsidRPr="00AD7C58">
              <w:rPr>
                <w:rFonts w:cs="宋体" w:hint="eastAsia"/>
              </w:rPr>
              <w:t>苹果浓缩汁中嗜酸耐热菌多克隆抗体的制备及纯化</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食品与发酵工业</w:t>
            </w:r>
          </w:p>
        </w:tc>
        <w:tc>
          <w:tcPr>
            <w:tcW w:w="483" w:type="pct"/>
            <w:vAlign w:val="center"/>
          </w:tcPr>
          <w:p w:rsidR="004C5750" w:rsidRPr="00AD7C58" w:rsidRDefault="004C5750" w:rsidP="00142A79">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王峰</w:t>
            </w:r>
            <w:r w:rsidRPr="00AD7C58">
              <w:rPr>
                <w:rFonts w:ascii="宋体" w:cs="宋体"/>
                <w:sz w:val="21"/>
                <w:szCs w:val="21"/>
              </w:rPr>
              <w:t xml:space="preserve">, </w:t>
            </w:r>
            <w:r w:rsidRPr="00AD7C58">
              <w:rPr>
                <w:rFonts w:ascii="宋体" w:cs="宋体" w:hint="eastAsia"/>
                <w:sz w:val="21"/>
                <w:szCs w:val="21"/>
              </w:rPr>
              <w:t>李建科</w:t>
            </w:r>
            <w:r w:rsidRPr="00AD7C58">
              <w:rPr>
                <w:rFonts w:ascii="宋体" w:cs="宋体"/>
                <w:sz w:val="21"/>
                <w:szCs w:val="21"/>
              </w:rPr>
              <w:t xml:space="preserve">*, </w:t>
            </w:r>
            <w:r w:rsidRPr="00AD7C58">
              <w:rPr>
                <w:rFonts w:ascii="宋体" w:cs="宋体" w:hint="eastAsia"/>
                <w:sz w:val="21"/>
                <w:szCs w:val="21"/>
              </w:rPr>
              <w:t>刘海霞</w:t>
            </w:r>
            <w:r w:rsidRPr="00AD7C58">
              <w:rPr>
                <w:rFonts w:ascii="宋体" w:cs="宋体"/>
                <w:sz w:val="21"/>
                <w:szCs w:val="21"/>
              </w:rPr>
              <w:t xml:space="preserve">, </w:t>
            </w:r>
            <w:r w:rsidRPr="00AD7C58">
              <w:rPr>
                <w:rFonts w:ascii="宋体" w:cs="宋体" w:hint="eastAsia"/>
                <w:sz w:val="21"/>
                <w:szCs w:val="21"/>
              </w:rPr>
              <w:t>江凯</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2009</w:t>
            </w:r>
            <w:r w:rsidRPr="00AD7C58">
              <w:rPr>
                <w:rFonts w:ascii="宋体" w:cs="宋体" w:hint="eastAsia"/>
                <w:sz w:val="21"/>
                <w:szCs w:val="21"/>
              </w:rPr>
              <w:t>年</w:t>
            </w:r>
            <w:r w:rsidRPr="00AD7C58">
              <w:rPr>
                <w:rFonts w:ascii="宋体" w:cs="宋体"/>
                <w:sz w:val="21"/>
                <w:szCs w:val="21"/>
              </w:rPr>
              <w:t>35</w:t>
            </w:r>
            <w:r w:rsidRPr="00AD7C58">
              <w:rPr>
                <w:rFonts w:ascii="宋体" w:cs="宋体" w:hint="eastAsia"/>
                <w:sz w:val="21"/>
                <w:szCs w:val="21"/>
              </w:rPr>
              <w:t>卷</w:t>
            </w:r>
            <w:r w:rsidRPr="00AD7C58">
              <w:rPr>
                <w:rFonts w:ascii="宋体" w:cs="宋体"/>
                <w:sz w:val="21"/>
                <w:szCs w:val="21"/>
              </w:rPr>
              <w:t xml:space="preserve"> 33-36,32</w:t>
            </w:r>
            <w:r w:rsidRPr="00AD7C58">
              <w:rPr>
                <w:rFonts w:ascii="宋体" w:cs="宋体" w:hint="eastAsia"/>
                <w:sz w:val="21"/>
                <w:szCs w:val="21"/>
              </w:rPr>
              <w:t>页</w:t>
            </w:r>
          </w:p>
        </w:tc>
        <w:tc>
          <w:tcPr>
            <w:tcW w:w="323" w:type="pct"/>
          </w:tcPr>
          <w:p w:rsidR="004C5750" w:rsidRPr="00AD7C58" w:rsidRDefault="004C5750" w:rsidP="00CF6706">
            <w:pPr>
              <w:rPr>
                <w:rFonts w:ascii="宋体" w:cs="Times New Roman"/>
              </w:rPr>
            </w:pPr>
            <w:r w:rsidRPr="00AD7C58">
              <w:rPr>
                <w:rFonts w:ascii="宋体" w:cs="宋体"/>
              </w:rPr>
              <w:t>200904</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王峰</w:t>
            </w:r>
          </w:p>
        </w:tc>
        <w:tc>
          <w:tcPr>
            <w:tcW w:w="333"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王峰</w:t>
            </w:r>
            <w:r w:rsidRPr="00AD7C58">
              <w:rPr>
                <w:rFonts w:ascii="宋体" w:cs="宋体"/>
                <w:sz w:val="21"/>
                <w:szCs w:val="21"/>
              </w:rPr>
              <w:t xml:space="preserve">, </w:t>
            </w:r>
            <w:r w:rsidRPr="00AD7C58">
              <w:rPr>
                <w:rFonts w:ascii="宋体" w:cs="宋体" w:hint="eastAsia"/>
                <w:sz w:val="21"/>
                <w:szCs w:val="21"/>
              </w:rPr>
              <w:t>李建科</w:t>
            </w:r>
            <w:r w:rsidRPr="00AD7C58">
              <w:rPr>
                <w:rFonts w:ascii="宋体" w:cs="宋体"/>
                <w:sz w:val="21"/>
                <w:szCs w:val="21"/>
              </w:rPr>
              <w:t xml:space="preserve">, </w:t>
            </w:r>
            <w:r w:rsidRPr="00AD7C58">
              <w:rPr>
                <w:rFonts w:ascii="宋体" w:cs="宋体" w:hint="eastAsia"/>
                <w:sz w:val="21"/>
                <w:szCs w:val="21"/>
              </w:rPr>
              <w:t>刘海霞</w:t>
            </w:r>
            <w:r w:rsidRPr="00AD7C58">
              <w:rPr>
                <w:rFonts w:ascii="宋体" w:cs="宋体"/>
                <w:sz w:val="21"/>
                <w:szCs w:val="21"/>
              </w:rPr>
              <w:t xml:space="preserve">, </w:t>
            </w:r>
            <w:r w:rsidRPr="00AD7C58">
              <w:rPr>
                <w:rFonts w:ascii="宋体" w:cs="宋体" w:hint="eastAsia"/>
                <w:sz w:val="21"/>
                <w:szCs w:val="21"/>
              </w:rPr>
              <w:t>江凯</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992"/>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8</w:t>
            </w:r>
          </w:p>
        </w:tc>
        <w:tc>
          <w:tcPr>
            <w:tcW w:w="1013" w:type="pct"/>
          </w:tcPr>
          <w:p w:rsidR="004C5750" w:rsidRPr="00AD7C58" w:rsidRDefault="004C5750" w:rsidP="00CF6706">
            <w:pPr>
              <w:rPr>
                <w:rFonts w:cs="Times New Roman"/>
              </w:rPr>
            </w:pPr>
            <w:r w:rsidRPr="00AD7C58">
              <w:rPr>
                <w:rFonts w:cs="宋体" w:hint="eastAsia"/>
              </w:rPr>
              <w:t>酸土环脂芽孢杆菌的鼠源多克隆抗体制备及纯化</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食品工业科技</w:t>
            </w:r>
          </w:p>
        </w:tc>
        <w:tc>
          <w:tcPr>
            <w:tcW w:w="483" w:type="pct"/>
            <w:vAlign w:val="center"/>
          </w:tcPr>
          <w:p w:rsidR="004C5750" w:rsidRPr="00AD7C58" w:rsidRDefault="004C5750" w:rsidP="00142A79">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夏凯，李建科</w:t>
            </w:r>
            <w:r w:rsidRPr="00AD7C58">
              <w:rPr>
                <w:rFonts w:ascii="宋体" w:cs="宋体"/>
                <w:sz w:val="21"/>
                <w:szCs w:val="21"/>
              </w:rPr>
              <w:t>*</w:t>
            </w:r>
            <w:r w:rsidRPr="00AD7C58">
              <w:rPr>
                <w:rFonts w:ascii="宋体" w:cs="宋体" w:hint="eastAsia"/>
                <w:sz w:val="21"/>
                <w:szCs w:val="21"/>
              </w:rPr>
              <w:t>，于振</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2012</w:t>
            </w:r>
            <w:r w:rsidRPr="00AD7C58">
              <w:rPr>
                <w:rFonts w:ascii="宋体" w:cs="宋体" w:hint="eastAsia"/>
                <w:sz w:val="21"/>
                <w:szCs w:val="21"/>
              </w:rPr>
              <w:t>年</w:t>
            </w:r>
            <w:r w:rsidRPr="00AD7C58">
              <w:rPr>
                <w:rFonts w:ascii="宋体" w:cs="宋体"/>
                <w:sz w:val="21"/>
                <w:szCs w:val="21"/>
              </w:rPr>
              <w:t>33</w:t>
            </w:r>
            <w:r w:rsidRPr="00AD7C58">
              <w:rPr>
                <w:rFonts w:ascii="宋体" w:cs="宋体" w:hint="eastAsia"/>
                <w:sz w:val="21"/>
                <w:szCs w:val="21"/>
              </w:rPr>
              <w:t>卷</w:t>
            </w:r>
            <w:r w:rsidRPr="00AD7C58">
              <w:rPr>
                <w:rFonts w:ascii="宋体" w:cs="宋体"/>
                <w:sz w:val="21"/>
                <w:szCs w:val="21"/>
              </w:rPr>
              <w:t>162-168</w:t>
            </w:r>
            <w:r w:rsidRPr="00AD7C58">
              <w:rPr>
                <w:rFonts w:ascii="宋体" w:cs="宋体" w:hint="eastAsia"/>
                <w:sz w:val="21"/>
                <w:szCs w:val="21"/>
              </w:rPr>
              <w:t>页</w:t>
            </w:r>
          </w:p>
        </w:tc>
        <w:tc>
          <w:tcPr>
            <w:tcW w:w="323" w:type="pct"/>
          </w:tcPr>
          <w:p w:rsidR="004C5750" w:rsidRPr="00AD7C58" w:rsidRDefault="004C5750" w:rsidP="00CF6706">
            <w:pPr>
              <w:rPr>
                <w:rFonts w:ascii="宋体" w:cs="宋体"/>
              </w:rPr>
            </w:pPr>
            <w:r w:rsidRPr="00AD7C58">
              <w:rPr>
                <w:rFonts w:ascii="宋体" w:cs="宋体"/>
              </w:rPr>
              <w:t>201208</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夏凯</w:t>
            </w:r>
          </w:p>
        </w:tc>
        <w:tc>
          <w:tcPr>
            <w:tcW w:w="333"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夏凯，李建科，于振</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1016"/>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t>9</w:t>
            </w:r>
          </w:p>
        </w:tc>
        <w:tc>
          <w:tcPr>
            <w:tcW w:w="1013" w:type="pct"/>
          </w:tcPr>
          <w:p w:rsidR="004C5750" w:rsidRPr="00AD7C58" w:rsidRDefault="004C5750" w:rsidP="00CF6706">
            <w:pPr>
              <w:rPr>
                <w:rFonts w:cs="Times New Roman"/>
              </w:rPr>
            </w:pPr>
            <w:r w:rsidRPr="00AD7C58">
              <w:t>PCR</w:t>
            </w:r>
            <w:r w:rsidRPr="00AD7C58">
              <w:rPr>
                <w:rFonts w:cs="宋体" w:hint="eastAsia"/>
              </w:rPr>
              <w:t>法检测耐热菌模板制备方法研究</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中兽医医药杂志</w:t>
            </w:r>
          </w:p>
        </w:tc>
        <w:tc>
          <w:tcPr>
            <w:tcW w:w="483" w:type="pct"/>
            <w:vAlign w:val="center"/>
          </w:tcPr>
          <w:p w:rsidR="004C5750" w:rsidRPr="00AD7C58" w:rsidRDefault="004C5750" w:rsidP="00142A79">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冯再平，仇农学，李建科</w:t>
            </w:r>
            <w:r w:rsidRPr="00AD7C58">
              <w:rPr>
                <w:rFonts w:ascii="宋体" w:cs="宋体"/>
                <w:sz w:val="21"/>
                <w:szCs w:val="21"/>
              </w:rPr>
              <w:t>*</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2006</w:t>
            </w:r>
            <w:r w:rsidRPr="00AD7C58">
              <w:rPr>
                <w:rFonts w:ascii="宋体" w:cs="宋体" w:hint="eastAsia"/>
                <w:sz w:val="21"/>
                <w:szCs w:val="21"/>
              </w:rPr>
              <w:t>年</w:t>
            </w:r>
            <w:r w:rsidRPr="00AD7C58">
              <w:rPr>
                <w:rFonts w:ascii="宋体" w:cs="宋体"/>
                <w:sz w:val="21"/>
                <w:szCs w:val="21"/>
              </w:rPr>
              <w:t>4</w:t>
            </w:r>
            <w:r w:rsidRPr="00AD7C58">
              <w:rPr>
                <w:rFonts w:ascii="宋体" w:cs="宋体" w:hint="eastAsia"/>
                <w:sz w:val="21"/>
                <w:szCs w:val="21"/>
              </w:rPr>
              <w:t>卷</w:t>
            </w:r>
            <w:r w:rsidRPr="00AD7C58">
              <w:rPr>
                <w:rFonts w:ascii="宋体" w:cs="宋体"/>
                <w:sz w:val="21"/>
                <w:szCs w:val="21"/>
              </w:rPr>
              <w:t>5-6</w:t>
            </w:r>
            <w:r w:rsidRPr="00AD7C58">
              <w:rPr>
                <w:rFonts w:ascii="宋体" w:cs="宋体" w:hint="eastAsia"/>
                <w:sz w:val="21"/>
                <w:szCs w:val="21"/>
              </w:rPr>
              <w:t>页</w:t>
            </w:r>
          </w:p>
        </w:tc>
        <w:tc>
          <w:tcPr>
            <w:tcW w:w="323" w:type="pct"/>
          </w:tcPr>
          <w:p w:rsidR="004C5750" w:rsidRPr="00AD7C58" w:rsidRDefault="004C5750" w:rsidP="00CF6706">
            <w:pPr>
              <w:rPr>
                <w:rFonts w:ascii="宋体" w:cs="宋体"/>
              </w:rPr>
            </w:pPr>
            <w:r w:rsidRPr="00AD7C58">
              <w:rPr>
                <w:rFonts w:ascii="宋体" w:cs="宋体"/>
              </w:rPr>
              <w:t>200604</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冯再平</w:t>
            </w:r>
          </w:p>
        </w:tc>
        <w:tc>
          <w:tcPr>
            <w:tcW w:w="333"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冯再平，仇农学，李建科</w:t>
            </w:r>
            <w:r w:rsidRPr="00AD7C58">
              <w:rPr>
                <w:rFonts w:ascii="宋体" w:cs="宋体"/>
                <w:sz w:val="21"/>
                <w:szCs w:val="21"/>
              </w:rPr>
              <w:t>*</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r w:rsidR="004C5750" w:rsidRPr="008D7635">
        <w:trPr>
          <w:trHeight w:hRule="exact" w:val="1299"/>
          <w:jc w:val="center"/>
        </w:trPr>
        <w:tc>
          <w:tcPr>
            <w:tcW w:w="224"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hAnsi="宋体" w:cs="宋体"/>
                <w:sz w:val="21"/>
                <w:szCs w:val="21"/>
              </w:rPr>
              <w:lastRenderedPageBreak/>
              <w:t>10</w:t>
            </w:r>
          </w:p>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1013" w:type="pct"/>
          </w:tcPr>
          <w:p w:rsidR="004C5750" w:rsidRPr="00AD7C58" w:rsidRDefault="004C5750" w:rsidP="00CF6706">
            <w:pPr>
              <w:rPr>
                <w:rFonts w:cs="Times New Roman"/>
              </w:rPr>
            </w:pPr>
            <w:r w:rsidRPr="00AD7C58">
              <w:rPr>
                <w:rFonts w:cs="宋体" w:hint="eastAsia"/>
              </w:rPr>
              <w:t>酶联免疫技术在食品安全检测中的应用</w:t>
            </w:r>
          </w:p>
        </w:tc>
        <w:tc>
          <w:tcPr>
            <w:tcW w:w="345" w:type="pct"/>
            <w:vAlign w:val="center"/>
          </w:tcPr>
          <w:p w:rsidR="004C5750" w:rsidRPr="00AD7C58" w:rsidRDefault="004C5750" w:rsidP="00CF6706">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科技创新与应用</w:t>
            </w:r>
          </w:p>
        </w:tc>
        <w:tc>
          <w:tcPr>
            <w:tcW w:w="483" w:type="pct"/>
            <w:vAlign w:val="center"/>
          </w:tcPr>
          <w:p w:rsidR="004C5750" w:rsidRPr="00AD7C58" w:rsidRDefault="004C5750" w:rsidP="00142A79">
            <w:pPr>
              <w:pStyle w:val="a8"/>
              <w:adjustRightInd w:val="0"/>
              <w:spacing w:after="50" w:line="240" w:lineRule="auto"/>
              <w:ind w:firstLineChars="0" w:firstLine="0"/>
              <w:outlineLvl w:val="1"/>
              <w:rPr>
                <w:rFonts w:ascii="宋体" w:cs="Times New Roman"/>
                <w:sz w:val="21"/>
                <w:szCs w:val="21"/>
              </w:rPr>
            </w:pPr>
            <w:r w:rsidRPr="00AD7C58">
              <w:rPr>
                <w:rFonts w:ascii="宋体" w:cs="宋体" w:hint="eastAsia"/>
                <w:sz w:val="21"/>
                <w:szCs w:val="21"/>
              </w:rPr>
              <w:t>黄瑞蕊，于振，李建科</w:t>
            </w:r>
            <w:r w:rsidRPr="00AD7C58">
              <w:rPr>
                <w:rFonts w:ascii="宋体" w:cs="宋体"/>
                <w:sz w:val="21"/>
                <w:szCs w:val="21"/>
              </w:rPr>
              <w:t>*.</w:t>
            </w:r>
          </w:p>
        </w:tc>
        <w:tc>
          <w:tcPr>
            <w:tcW w:w="261"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593" w:type="pct"/>
            <w:vAlign w:val="center"/>
          </w:tcPr>
          <w:p w:rsidR="004C5750" w:rsidRPr="00AD7C58" w:rsidRDefault="004C5750" w:rsidP="0028164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sz w:val="21"/>
                <w:szCs w:val="21"/>
              </w:rPr>
              <w:t>2013</w:t>
            </w:r>
            <w:r w:rsidRPr="00AD7C58">
              <w:rPr>
                <w:rFonts w:ascii="宋体" w:cs="宋体" w:hint="eastAsia"/>
                <w:sz w:val="21"/>
                <w:szCs w:val="21"/>
              </w:rPr>
              <w:t>年</w:t>
            </w:r>
            <w:r w:rsidRPr="00AD7C58">
              <w:rPr>
                <w:rFonts w:ascii="宋体" w:cs="宋体"/>
                <w:sz w:val="21"/>
                <w:szCs w:val="21"/>
              </w:rPr>
              <w:t>13</w:t>
            </w:r>
            <w:r w:rsidRPr="00AD7C58">
              <w:rPr>
                <w:rFonts w:ascii="宋体" w:cs="宋体" w:hint="eastAsia"/>
                <w:sz w:val="21"/>
                <w:szCs w:val="21"/>
              </w:rPr>
              <w:t>年</w:t>
            </w:r>
            <w:r w:rsidRPr="00AD7C58">
              <w:rPr>
                <w:rFonts w:ascii="宋体" w:cs="宋体"/>
                <w:sz w:val="21"/>
                <w:szCs w:val="21"/>
              </w:rPr>
              <w:t>84</w:t>
            </w:r>
            <w:r w:rsidRPr="00AD7C58">
              <w:rPr>
                <w:rFonts w:ascii="宋体" w:cs="宋体" w:hint="eastAsia"/>
                <w:sz w:val="21"/>
                <w:szCs w:val="21"/>
              </w:rPr>
              <w:t>页</w:t>
            </w:r>
          </w:p>
        </w:tc>
        <w:tc>
          <w:tcPr>
            <w:tcW w:w="323" w:type="pct"/>
          </w:tcPr>
          <w:p w:rsidR="004C5750" w:rsidRPr="00AD7C58" w:rsidRDefault="004C5750" w:rsidP="00CF6706">
            <w:pPr>
              <w:rPr>
                <w:rFonts w:ascii="宋体" w:cs="宋体"/>
              </w:rPr>
            </w:pPr>
            <w:r w:rsidRPr="00AD7C58">
              <w:rPr>
                <w:rFonts w:ascii="宋体" w:cs="宋体"/>
              </w:rPr>
              <w:t>201307</w:t>
            </w:r>
          </w:p>
        </w:tc>
        <w:tc>
          <w:tcPr>
            <w:tcW w:w="332"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李建科</w:t>
            </w:r>
          </w:p>
        </w:tc>
        <w:tc>
          <w:tcPr>
            <w:tcW w:w="285"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黄瑞蕊</w:t>
            </w:r>
          </w:p>
        </w:tc>
        <w:tc>
          <w:tcPr>
            <w:tcW w:w="333" w:type="pct"/>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黄瑞蕊，于振，李建科</w:t>
            </w:r>
            <w:r w:rsidRPr="00AD7C58">
              <w:rPr>
                <w:rFonts w:ascii="宋体" w:cs="宋体"/>
                <w:sz w:val="21"/>
                <w:szCs w:val="21"/>
              </w:rPr>
              <w:t>.</w:t>
            </w:r>
          </w:p>
        </w:tc>
        <w:tc>
          <w:tcPr>
            <w:tcW w:w="233"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218"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p>
        </w:tc>
        <w:tc>
          <w:tcPr>
            <w:tcW w:w="357" w:type="pct"/>
            <w:vAlign w:val="center"/>
          </w:tcPr>
          <w:p w:rsidR="004C5750" w:rsidRPr="00AD7C58" w:rsidRDefault="004C5750" w:rsidP="00CF6706">
            <w:pPr>
              <w:pStyle w:val="a8"/>
              <w:adjustRightInd w:val="0"/>
              <w:spacing w:after="50" w:line="240" w:lineRule="auto"/>
              <w:ind w:firstLineChars="0" w:firstLine="0"/>
              <w:jc w:val="center"/>
              <w:outlineLvl w:val="1"/>
              <w:rPr>
                <w:rFonts w:ascii="宋体" w:cs="Times New Roman"/>
                <w:sz w:val="21"/>
                <w:szCs w:val="21"/>
              </w:rPr>
            </w:pPr>
            <w:r w:rsidRPr="00AD7C58">
              <w:rPr>
                <w:rFonts w:ascii="宋体" w:cs="宋体" w:hint="eastAsia"/>
                <w:sz w:val="21"/>
                <w:szCs w:val="21"/>
              </w:rPr>
              <w:t>是</w:t>
            </w:r>
          </w:p>
        </w:tc>
      </w:tr>
    </w:tbl>
    <w:p w:rsidR="004C5750" w:rsidRDefault="004C5750">
      <w:pPr>
        <w:widowControl/>
        <w:jc w:val="left"/>
        <w:rPr>
          <w:rFonts w:ascii="仿宋_GB2312" w:eastAsia="仿宋_GB2312" w:hAnsi="仿宋_GB2312" w:cs="Times New Roman"/>
          <w:color w:val="FF0000"/>
          <w:spacing w:val="-4"/>
          <w:sz w:val="32"/>
          <w:szCs w:val="32"/>
        </w:rPr>
      </w:pPr>
    </w:p>
    <w:p w:rsidR="004C5750" w:rsidRPr="00767E4C" w:rsidRDefault="004C5750" w:rsidP="00767E4C">
      <w:pPr>
        <w:pStyle w:val="a8"/>
        <w:ind w:firstLineChars="0" w:firstLine="0"/>
        <w:jc w:val="center"/>
        <w:outlineLvl w:val="1"/>
        <w:rPr>
          <w:rFonts w:ascii="宋体" w:cs="Times New Roman"/>
          <w:b/>
          <w:bCs/>
          <w:kern w:val="0"/>
          <w:sz w:val="28"/>
          <w:szCs w:val="28"/>
        </w:rPr>
      </w:pPr>
      <w:r w:rsidRPr="00E579E1">
        <w:rPr>
          <w:rFonts w:ascii="宋体" w:hAnsi="宋体" w:cs="宋体" w:hint="eastAsia"/>
          <w:b/>
          <w:bCs/>
          <w:kern w:val="0"/>
          <w:sz w:val="28"/>
          <w:szCs w:val="28"/>
        </w:rPr>
        <w:t>主要知识产权证明目录（限</w:t>
      </w:r>
      <w:r w:rsidRPr="00E579E1">
        <w:rPr>
          <w:rFonts w:ascii="宋体" w:hAnsi="宋体" w:cs="宋体"/>
          <w:b/>
          <w:bCs/>
          <w:kern w:val="0"/>
          <w:sz w:val="28"/>
          <w:szCs w:val="28"/>
        </w:rPr>
        <w:t>10</w:t>
      </w:r>
      <w:r w:rsidRPr="00E579E1">
        <w:rPr>
          <w:rFonts w:ascii="宋体" w:hAnsi="宋体" w:cs="宋体" w:hint="eastAsia"/>
          <w:b/>
          <w:bCs/>
          <w:kern w:val="0"/>
          <w:sz w:val="28"/>
          <w:szCs w:val="28"/>
        </w:rPr>
        <w:t>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6"/>
        <w:gridCol w:w="3260"/>
        <w:gridCol w:w="992"/>
        <w:gridCol w:w="1276"/>
        <w:gridCol w:w="709"/>
        <w:gridCol w:w="1701"/>
        <w:gridCol w:w="2410"/>
        <w:gridCol w:w="1134"/>
        <w:gridCol w:w="1134"/>
      </w:tblGrid>
      <w:tr w:rsidR="004C5750" w:rsidRPr="008D7635">
        <w:trPr>
          <w:trHeight w:val="567"/>
          <w:jc w:val="center"/>
        </w:trPr>
        <w:tc>
          <w:tcPr>
            <w:tcW w:w="1526"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知识产权类别</w:t>
            </w:r>
          </w:p>
        </w:tc>
        <w:tc>
          <w:tcPr>
            <w:tcW w:w="3260"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知识产权具体名称</w:t>
            </w:r>
          </w:p>
        </w:tc>
        <w:tc>
          <w:tcPr>
            <w:tcW w:w="992"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国家</w:t>
            </w:r>
          </w:p>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（地区）</w:t>
            </w:r>
          </w:p>
        </w:tc>
        <w:tc>
          <w:tcPr>
            <w:tcW w:w="1276"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授权号</w:t>
            </w:r>
          </w:p>
        </w:tc>
        <w:tc>
          <w:tcPr>
            <w:tcW w:w="709"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授权日期</w:t>
            </w:r>
          </w:p>
        </w:tc>
        <w:tc>
          <w:tcPr>
            <w:tcW w:w="1701"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证书编号</w:t>
            </w:r>
          </w:p>
        </w:tc>
        <w:tc>
          <w:tcPr>
            <w:tcW w:w="2410"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权利人</w:t>
            </w:r>
          </w:p>
        </w:tc>
        <w:tc>
          <w:tcPr>
            <w:tcW w:w="1134" w:type="dxa"/>
            <w:vAlign w:val="center"/>
          </w:tcPr>
          <w:p w:rsidR="004C5750" w:rsidRPr="00E579E1" w:rsidRDefault="004C5750" w:rsidP="009F61F6">
            <w:pPr>
              <w:pStyle w:val="a8"/>
              <w:spacing w:line="240" w:lineRule="auto"/>
              <w:ind w:firstLineChars="0" w:firstLine="0"/>
              <w:jc w:val="center"/>
              <w:rPr>
                <w:rFonts w:ascii="宋体" w:cs="Times New Roman"/>
                <w:sz w:val="21"/>
                <w:szCs w:val="21"/>
              </w:rPr>
            </w:pPr>
            <w:r w:rsidRPr="00E579E1">
              <w:rPr>
                <w:rFonts w:ascii="宋体" w:hAnsi="宋体" w:cs="宋体" w:hint="eastAsia"/>
                <w:sz w:val="21"/>
                <w:szCs w:val="21"/>
              </w:rPr>
              <w:t>发明人</w:t>
            </w:r>
          </w:p>
        </w:tc>
        <w:tc>
          <w:tcPr>
            <w:tcW w:w="1134" w:type="dxa"/>
          </w:tcPr>
          <w:p w:rsidR="004C5750" w:rsidRPr="00A97A25" w:rsidRDefault="004C5750" w:rsidP="009F61F6">
            <w:pPr>
              <w:pStyle w:val="a8"/>
              <w:spacing w:line="240" w:lineRule="auto"/>
              <w:ind w:firstLineChars="0" w:firstLine="0"/>
              <w:jc w:val="center"/>
              <w:rPr>
                <w:rFonts w:ascii="宋体" w:cs="Times New Roman"/>
                <w:color w:val="000000"/>
                <w:sz w:val="21"/>
                <w:szCs w:val="21"/>
              </w:rPr>
            </w:pPr>
            <w:r w:rsidRPr="00A97A25">
              <w:rPr>
                <w:rFonts w:ascii="宋体" w:hAnsi="宋体" w:cs="宋体" w:hint="eastAsia"/>
                <w:color w:val="000000"/>
                <w:sz w:val="21"/>
                <w:szCs w:val="21"/>
              </w:rPr>
              <w:t>专利有效状态</w:t>
            </w:r>
          </w:p>
        </w:tc>
      </w:tr>
      <w:tr w:rsidR="004C5750" w:rsidRPr="008D7635">
        <w:trPr>
          <w:trHeight w:val="567"/>
          <w:jc w:val="center"/>
        </w:trPr>
        <w:tc>
          <w:tcPr>
            <w:tcW w:w="1526"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发明专利</w:t>
            </w:r>
          </w:p>
        </w:tc>
        <w:tc>
          <w:tcPr>
            <w:tcW w:w="3260"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34F30">
              <w:rPr>
                <w:rFonts w:ascii="宋体" w:cs="宋体" w:hint="eastAsia"/>
                <w:sz w:val="21"/>
                <w:szCs w:val="21"/>
              </w:rPr>
              <w:t>用于果汁中耐热菌双夹心</w:t>
            </w:r>
            <w:r w:rsidRPr="00234F30">
              <w:rPr>
                <w:rFonts w:ascii="宋体" w:cs="宋体"/>
                <w:sz w:val="21"/>
                <w:szCs w:val="21"/>
              </w:rPr>
              <w:t>ELISA</w:t>
            </w:r>
            <w:r w:rsidRPr="00234F30">
              <w:rPr>
                <w:rFonts w:ascii="宋体" w:cs="宋体" w:hint="eastAsia"/>
                <w:sz w:val="21"/>
                <w:szCs w:val="21"/>
              </w:rPr>
              <w:t>检测试剂盒及其应用</w:t>
            </w:r>
          </w:p>
        </w:tc>
        <w:tc>
          <w:tcPr>
            <w:tcW w:w="992"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中国</w:t>
            </w:r>
          </w:p>
        </w:tc>
        <w:tc>
          <w:tcPr>
            <w:tcW w:w="1276"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34F30">
              <w:rPr>
                <w:rFonts w:ascii="宋体" w:cs="宋体"/>
                <w:sz w:val="21"/>
                <w:szCs w:val="21"/>
              </w:rPr>
              <w:t>ZL201310352967.7</w:t>
            </w:r>
          </w:p>
        </w:tc>
        <w:tc>
          <w:tcPr>
            <w:tcW w:w="709"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34F30">
              <w:rPr>
                <w:rFonts w:ascii="宋体" w:cs="宋体"/>
                <w:sz w:val="21"/>
                <w:szCs w:val="21"/>
              </w:rPr>
              <w:t>201</w:t>
            </w:r>
            <w:r>
              <w:rPr>
                <w:rFonts w:ascii="宋体" w:cs="宋体"/>
                <w:sz w:val="21"/>
                <w:szCs w:val="21"/>
              </w:rPr>
              <w:t>5040</w:t>
            </w:r>
            <w:r w:rsidRPr="00234F30">
              <w:rPr>
                <w:rFonts w:ascii="宋体" w:cs="宋体"/>
                <w:sz w:val="21"/>
                <w:szCs w:val="21"/>
              </w:rPr>
              <w:t>8</w:t>
            </w:r>
          </w:p>
        </w:tc>
        <w:tc>
          <w:tcPr>
            <w:tcW w:w="1701"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B5C56">
              <w:rPr>
                <w:rFonts w:ascii="宋体" w:cs="宋体"/>
                <w:sz w:val="21"/>
                <w:szCs w:val="21"/>
              </w:rPr>
              <w:t>1628743</w:t>
            </w:r>
          </w:p>
        </w:tc>
        <w:tc>
          <w:tcPr>
            <w:tcW w:w="2410"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陕西师范大学</w:t>
            </w:r>
          </w:p>
        </w:tc>
        <w:tc>
          <w:tcPr>
            <w:tcW w:w="1134"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34F30">
              <w:rPr>
                <w:rFonts w:ascii="宋体" w:cs="宋体" w:hint="eastAsia"/>
                <w:sz w:val="21"/>
                <w:szCs w:val="21"/>
              </w:rPr>
              <w:t>李建科，夏凯</w:t>
            </w:r>
          </w:p>
        </w:tc>
        <w:tc>
          <w:tcPr>
            <w:tcW w:w="1134" w:type="dxa"/>
          </w:tcPr>
          <w:p w:rsidR="004C5750" w:rsidRPr="006C357B" w:rsidRDefault="004C5750" w:rsidP="009F61F6">
            <w:pPr>
              <w:pStyle w:val="a8"/>
              <w:spacing w:line="240" w:lineRule="auto"/>
              <w:ind w:firstLineChars="0" w:firstLine="0"/>
              <w:jc w:val="left"/>
              <w:rPr>
                <w:rFonts w:ascii="宋体" w:cs="Times New Roman"/>
                <w:color w:val="000000"/>
                <w:kern w:val="0"/>
                <w:sz w:val="21"/>
                <w:szCs w:val="21"/>
              </w:rPr>
            </w:pPr>
            <w:r w:rsidRPr="006C357B">
              <w:rPr>
                <w:rFonts w:ascii="宋体" w:cs="宋体" w:hint="eastAsia"/>
                <w:color w:val="000000"/>
                <w:kern w:val="0"/>
                <w:sz w:val="21"/>
                <w:szCs w:val="21"/>
              </w:rPr>
              <w:t>有效</w:t>
            </w:r>
          </w:p>
        </w:tc>
      </w:tr>
      <w:tr w:rsidR="004C5750" w:rsidRPr="008D7635">
        <w:trPr>
          <w:trHeight w:val="567"/>
          <w:jc w:val="center"/>
        </w:trPr>
        <w:tc>
          <w:tcPr>
            <w:tcW w:w="1526"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发明专利</w:t>
            </w:r>
          </w:p>
        </w:tc>
        <w:tc>
          <w:tcPr>
            <w:tcW w:w="3260"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B5C56">
              <w:rPr>
                <w:rFonts w:ascii="宋体" w:cs="宋体" w:hint="eastAsia"/>
                <w:sz w:val="21"/>
                <w:szCs w:val="21"/>
              </w:rPr>
              <w:t>耐热菌的</w:t>
            </w:r>
            <w:r w:rsidRPr="002B5C56">
              <w:rPr>
                <w:rFonts w:ascii="宋体" w:cs="宋体"/>
                <w:sz w:val="21"/>
                <w:szCs w:val="21"/>
              </w:rPr>
              <w:t>ELISA</w:t>
            </w:r>
            <w:r w:rsidRPr="002B5C56">
              <w:rPr>
                <w:rFonts w:ascii="宋体" w:cs="宋体" w:hint="eastAsia"/>
                <w:sz w:val="21"/>
                <w:szCs w:val="21"/>
              </w:rPr>
              <w:t>快速检测方法</w:t>
            </w:r>
          </w:p>
        </w:tc>
        <w:tc>
          <w:tcPr>
            <w:tcW w:w="992"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中国</w:t>
            </w:r>
          </w:p>
        </w:tc>
        <w:tc>
          <w:tcPr>
            <w:tcW w:w="1276"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B5C56">
              <w:rPr>
                <w:rFonts w:ascii="宋体" w:cs="宋体"/>
                <w:sz w:val="21"/>
                <w:szCs w:val="21"/>
              </w:rPr>
              <w:t>ZL200910022897.7</w:t>
            </w:r>
          </w:p>
        </w:tc>
        <w:tc>
          <w:tcPr>
            <w:tcW w:w="709"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B5C56">
              <w:rPr>
                <w:rFonts w:ascii="宋体" w:cs="宋体"/>
                <w:sz w:val="21"/>
                <w:szCs w:val="21"/>
              </w:rPr>
              <w:t>2013</w:t>
            </w:r>
            <w:r>
              <w:rPr>
                <w:rFonts w:ascii="宋体" w:cs="宋体"/>
                <w:sz w:val="21"/>
                <w:szCs w:val="21"/>
              </w:rPr>
              <w:t>07</w:t>
            </w:r>
            <w:r w:rsidRPr="002B5C56">
              <w:rPr>
                <w:rFonts w:ascii="宋体" w:cs="宋体"/>
                <w:sz w:val="21"/>
                <w:szCs w:val="21"/>
              </w:rPr>
              <w:t>10</w:t>
            </w:r>
          </w:p>
        </w:tc>
        <w:tc>
          <w:tcPr>
            <w:tcW w:w="1701"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B5C56">
              <w:rPr>
                <w:rFonts w:ascii="宋体" w:cs="宋体"/>
                <w:sz w:val="21"/>
                <w:szCs w:val="21"/>
              </w:rPr>
              <w:t>1233808</w:t>
            </w:r>
          </w:p>
        </w:tc>
        <w:tc>
          <w:tcPr>
            <w:tcW w:w="2410"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陕西师范大学</w:t>
            </w:r>
          </w:p>
        </w:tc>
        <w:tc>
          <w:tcPr>
            <w:tcW w:w="1134" w:type="dxa"/>
          </w:tcPr>
          <w:p w:rsidR="004C5750" w:rsidRPr="00E579E1" w:rsidRDefault="004C5750" w:rsidP="009F61F6">
            <w:pPr>
              <w:pStyle w:val="a8"/>
              <w:spacing w:line="240" w:lineRule="auto"/>
              <w:ind w:firstLineChars="0" w:firstLine="0"/>
              <w:jc w:val="left"/>
              <w:rPr>
                <w:rFonts w:ascii="宋体" w:cs="Times New Roman"/>
                <w:sz w:val="21"/>
                <w:szCs w:val="21"/>
              </w:rPr>
            </w:pPr>
            <w:r w:rsidRPr="002B5C56">
              <w:rPr>
                <w:rFonts w:ascii="宋体" w:cs="宋体" w:hint="eastAsia"/>
                <w:sz w:val="21"/>
                <w:szCs w:val="21"/>
              </w:rPr>
              <w:t>李建科</w:t>
            </w:r>
            <w:r w:rsidRPr="002B5C56">
              <w:rPr>
                <w:rFonts w:ascii="宋体" w:cs="宋体"/>
                <w:sz w:val="21"/>
                <w:szCs w:val="21"/>
              </w:rPr>
              <w:t xml:space="preserve">, </w:t>
            </w:r>
            <w:r w:rsidRPr="002B5C56">
              <w:rPr>
                <w:rFonts w:ascii="宋体" w:cs="宋体" w:hint="eastAsia"/>
                <w:sz w:val="21"/>
                <w:szCs w:val="21"/>
              </w:rPr>
              <w:t>王峰</w:t>
            </w:r>
            <w:r w:rsidRPr="002B5C56">
              <w:rPr>
                <w:rFonts w:ascii="宋体" w:cs="宋体"/>
                <w:sz w:val="21"/>
                <w:szCs w:val="21"/>
              </w:rPr>
              <w:t xml:space="preserve">, </w:t>
            </w:r>
            <w:r w:rsidRPr="002B5C56">
              <w:rPr>
                <w:rFonts w:ascii="宋体" w:cs="宋体" w:hint="eastAsia"/>
                <w:sz w:val="21"/>
                <w:szCs w:val="21"/>
              </w:rPr>
              <w:t>余朝舟</w:t>
            </w:r>
          </w:p>
        </w:tc>
        <w:tc>
          <w:tcPr>
            <w:tcW w:w="1134" w:type="dxa"/>
          </w:tcPr>
          <w:p w:rsidR="004C5750" w:rsidRPr="007D21AF" w:rsidRDefault="004C5750" w:rsidP="009F61F6">
            <w:pPr>
              <w:pStyle w:val="a8"/>
              <w:spacing w:line="240" w:lineRule="auto"/>
              <w:ind w:firstLineChars="0" w:firstLine="0"/>
              <w:jc w:val="left"/>
              <w:rPr>
                <w:rFonts w:ascii="宋体" w:cs="Times New Roman"/>
                <w:color w:val="FF0000"/>
                <w:sz w:val="21"/>
                <w:szCs w:val="21"/>
              </w:rPr>
            </w:pPr>
            <w:r w:rsidRPr="006C357B">
              <w:rPr>
                <w:rFonts w:ascii="宋体" w:cs="宋体" w:hint="eastAsia"/>
                <w:color w:val="000000"/>
                <w:kern w:val="0"/>
                <w:sz w:val="21"/>
                <w:szCs w:val="21"/>
              </w:rPr>
              <w:t>有效</w:t>
            </w:r>
          </w:p>
        </w:tc>
      </w:tr>
      <w:tr w:rsidR="004C5750" w:rsidRPr="008D7635">
        <w:trPr>
          <w:trHeight w:val="567"/>
          <w:jc w:val="center"/>
        </w:trPr>
        <w:tc>
          <w:tcPr>
            <w:tcW w:w="1526"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发明专利</w:t>
            </w:r>
          </w:p>
        </w:tc>
        <w:tc>
          <w:tcPr>
            <w:tcW w:w="3260"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hint="eastAsia"/>
                <w:sz w:val="21"/>
                <w:szCs w:val="21"/>
              </w:rPr>
              <w:t>果汁中耐热菌的酶标葡萄球菌</w:t>
            </w:r>
            <w:r w:rsidRPr="00F11C82">
              <w:rPr>
                <w:rFonts w:ascii="宋体" w:cs="宋体"/>
                <w:sz w:val="21"/>
                <w:szCs w:val="21"/>
              </w:rPr>
              <w:t>A</w:t>
            </w:r>
            <w:r w:rsidRPr="00F11C82">
              <w:rPr>
                <w:rFonts w:ascii="宋体" w:cs="宋体" w:hint="eastAsia"/>
                <w:sz w:val="21"/>
                <w:szCs w:val="21"/>
              </w:rPr>
              <w:t>蛋白</w:t>
            </w:r>
            <w:r w:rsidRPr="00F11C82">
              <w:rPr>
                <w:rFonts w:ascii="宋体" w:cs="宋体"/>
                <w:sz w:val="21"/>
                <w:szCs w:val="21"/>
              </w:rPr>
              <w:t>-</w:t>
            </w:r>
            <w:r w:rsidRPr="00F11C82">
              <w:rPr>
                <w:rFonts w:ascii="宋体" w:cs="宋体" w:hint="eastAsia"/>
                <w:sz w:val="21"/>
                <w:szCs w:val="21"/>
              </w:rPr>
              <w:t>酶联免疫吸附检测方法</w:t>
            </w:r>
          </w:p>
        </w:tc>
        <w:tc>
          <w:tcPr>
            <w:tcW w:w="992"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中国</w:t>
            </w:r>
          </w:p>
        </w:tc>
        <w:tc>
          <w:tcPr>
            <w:tcW w:w="1276"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sz w:val="21"/>
                <w:szCs w:val="21"/>
              </w:rPr>
              <w:t>ZL201010249781</w:t>
            </w:r>
          </w:p>
        </w:tc>
        <w:tc>
          <w:tcPr>
            <w:tcW w:w="709"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sz w:val="21"/>
                <w:szCs w:val="21"/>
              </w:rPr>
              <w:t>2013</w:t>
            </w:r>
            <w:r w:rsidRPr="00F11C82">
              <w:rPr>
                <w:rFonts w:ascii="宋体" w:cs="宋体"/>
                <w:sz w:val="21"/>
                <w:szCs w:val="21"/>
              </w:rPr>
              <w:t>10</w:t>
            </w:r>
            <w:r>
              <w:rPr>
                <w:rFonts w:ascii="宋体" w:cs="宋体"/>
                <w:sz w:val="21"/>
                <w:szCs w:val="21"/>
              </w:rPr>
              <w:t>0</w:t>
            </w:r>
            <w:r w:rsidRPr="00F11C82">
              <w:rPr>
                <w:rFonts w:ascii="宋体" w:cs="宋体"/>
                <w:sz w:val="21"/>
                <w:szCs w:val="21"/>
              </w:rPr>
              <w:t>9</w:t>
            </w:r>
          </w:p>
        </w:tc>
        <w:tc>
          <w:tcPr>
            <w:tcW w:w="1701"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sz w:val="21"/>
                <w:szCs w:val="21"/>
              </w:rPr>
              <w:t>1284345</w:t>
            </w:r>
          </w:p>
        </w:tc>
        <w:tc>
          <w:tcPr>
            <w:tcW w:w="2410"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陕西师范大学</w:t>
            </w:r>
          </w:p>
        </w:tc>
        <w:tc>
          <w:tcPr>
            <w:tcW w:w="1134"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hint="eastAsia"/>
                <w:sz w:val="21"/>
                <w:szCs w:val="21"/>
              </w:rPr>
              <w:t>李建科，余朝舟</w:t>
            </w:r>
          </w:p>
        </w:tc>
        <w:tc>
          <w:tcPr>
            <w:tcW w:w="1134" w:type="dxa"/>
          </w:tcPr>
          <w:p w:rsidR="004C5750" w:rsidRPr="00E579E1" w:rsidRDefault="004C5750" w:rsidP="009F61F6">
            <w:pPr>
              <w:pStyle w:val="a8"/>
              <w:spacing w:line="240" w:lineRule="auto"/>
              <w:ind w:firstLineChars="0" w:firstLine="0"/>
              <w:jc w:val="left"/>
              <w:rPr>
                <w:rFonts w:ascii="宋体" w:cs="Times New Roman"/>
                <w:sz w:val="21"/>
                <w:szCs w:val="21"/>
              </w:rPr>
            </w:pPr>
            <w:r w:rsidRPr="006C357B">
              <w:rPr>
                <w:rFonts w:ascii="宋体" w:cs="宋体" w:hint="eastAsia"/>
                <w:color w:val="000000"/>
                <w:kern w:val="0"/>
                <w:sz w:val="21"/>
                <w:szCs w:val="21"/>
              </w:rPr>
              <w:t>有效</w:t>
            </w:r>
          </w:p>
        </w:tc>
      </w:tr>
      <w:tr w:rsidR="004C5750" w:rsidRPr="008D7635">
        <w:trPr>
          <w:trHeight w:val="567"/>
          <w:jc w:val="center"/>
        </w:trPr>
        <w:tc>
          <w:tcPr>
            <w:tcW w:w="1526"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发明专利</w:t>
            </w:r>
          </w:p>
        </w:tc>
        <w:tc>
          <w:tcPr>
            <w:tcW w:w="3260"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hint="eastAsia"/>
                <w:sz w:val="21"/>
                <w:szCs w:val="21"/>
              </w:rPr>
              <w:t>耐热菌的</w:t>
            </w:r>
            <w:r w:rsidRPr="00F11C82">
              <w:rPr>
                <w:rFonts w:ascii="宋体" w:cs="宋体"/>
                <w:sz w:val="21"/>
                <w:szCs w:val="21"/>
              </w:rPr>
              <w:t>QC-PCR</w:t>
            </w:r>
            <w:r w:rsidRPr="00F11C82">
              <w:rPr>
                <w:rFonts w:ascii="宋体" w:cs="宋体" w:hint="eastAsia"/>
                <w:sz w:val="21"/>
                <w:szCs w:val="21"/>
              </w:rPr>
              <w:t>快速定量检测所用竞争模板的制备方法</w:t>
            </w:r>
          </w:p>
        </w:tc>
        <w:tc>
          <w:tcPr>
            <w:tcW w:w="992"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中国</w:t>
            </w:r>
          </w:p>
        </w:tc>
        <w:tc>
          <w:tcPr>
            <w:tcW w:w="1276"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sz w:val="21"/>
                <w:szCs w:val="21"/>
              </w:rPr>
              <w:t>ZL200510042978.5</w:t>
            </w:r>
          </w:p>
        </w:tc>
        <w:tc>
          <w:tcPr>
            <w:tcW w:w="709"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sz w:val="21"/>
                <w:szCs w:val="21"/>
              </w:rPr>
              <w:t>2010110</w:t>
            </w:r>
            <w:r w:rsidRPr="00F11C82">
              <w:rPr>
                <w:rFonts w:ascii="宋体" w:cs="宋体"/>
                <w:sz w:val="21"/>
                <w:szCs w:val="21"/>
              </w:rPr>
              <w:t>3</w:t>
            </w:r>
          </w:p>
        </w:tc>
        <w:tc>
          <w:tcPr>
            <w:tcW w:w="1701"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sz w:val="21"/>
                <w:szCs w:val="21"/>
              </w:rPr>
              <w:t>693807</w:t>
            </w:r>
          </w:p>
        </w:tc>
        <w:tc>
          <w:tcPr>
            <w:tcW w:w="2410" w:type="dxa"/>
          </w:tcPr>
          <w:p w:rsidR="004C5750" w:rsidRPr="00E579E1" w:rsidRDefault="004C5750" w:rsidP="009F61F6">
            <w:pPr>
              <w:pStyle w:val="a8"/>
              <w:spacing w:line="240" w:lineRule="auto"/>
              <w:ind w:firstLineChars="0" w:firstLine="0"/>
              <w:jc w:val="left"/>
              <w:rPr>
                <w:rFonts w:ascii="宋体" w:cs="Times New Roman"/>
                <w:sz w:val="21"/>
                <w:szCs w:val="21"/>
              </w:rPr>
            </w:pPr>
            <w:r>
              <w:rPr>
                <w:rFonts w:ascii="宋体" w:cs="宋体" w:hint="eastAsia"/>
                <w:sz w:val="21"/>
                <w:szCs w:val="21"/>
              </w:rPr>
              <w:t>陕西师范大学</w:t>
            </w:r>
          </w:p>
        </w:tc>
        <w:tc>
          <w:tcPr>
            <w:tcW w:w="1134" w:type="dxa"/>
          </w:tcPr>
          <w:p w:rsidR="004C5750" w:rsidRPr="00E579E1" w:rsidRDefault="004C5750" w:rsidP="009F61F6">
            <w:pPr>
              <w:pStyle w:val="a8"/>
              <w:spacing w:line="240" w:lineRule="auto"/>
              <w:ind w:firstLineChars="0" w:firstLine="0"/>
              <w:jc w:val="left"/>
              <w:rPr>
                <w:rFonts w:ascii="宋体" w:cs="Times New Roman"/>
                <w:sz w:val="21"/>
                <w:szCs w:val="21"/>
              </w:rPr>
            </w:pPr>
            <w:r w:rsidRPr="00F11C82">
              <w:rPr>
                <w:rFonts w:ascii="宋体" w:cs="宋体" w:hint="eastAsia"/>
                <w:sz w:val="21"/>
                <w:szCs w:val="21"/>
              </w:rPr>
              <w:t>李建科，冯再平</w:t>
            </w:r>
            <w:r w:rsidRPr="00F11C82">
              <w:rPr>
                <w:rFonts w:ascii="宋体" w:cs="宋体"/>
                <w:sz w:val="21"/>
                <w:szCs w:val="21"/>
              </w:rPr>
              <w:t>,</w:t>
            </w:r>
            <w:r w:rsidRPr="00F11C82">
              <w:rPr>
                <w:rFonts w:ascii="宋体" w:cs="宋体" w:hint="eastAsia"/>
                <w:sz w:val="21"/>
                <w:szCs w:val="21"/>
              </w:rPr>
              <w:t>仇农学，常玉华</w:t>
            </w:r>
          </w:p>
        </w:tc>
        <w:tc>
          <w:tcPr>
            <w:tcW w:w="1134" w:type="dxa"/>
          </w:tcPr>
          <w:p w:rsidR="004C5750" w:rsidRPr="00E579E1" w:rsidRDefault="004C5750" w:rsidP="009F61F6">
            <w:pPr>
              <w:pStyle w:val="a8"/>
              <w:spacing w:line="240" w:lineRule="auto"/>
              <w:ind w:firstLineChars="0" w:firstLine="0"/>
              <w:jc w:val="left"/>
              <w:rPr>
                <w:rFonts w:ascii="宋体" w:cs="Times New Roman"/>
                <w:sz w:val="21"/>
                <w:szCs w:val="21"/>
              </w:rPr>
            </w:pPr>
            <w:r w:rsidRPr="006C357B">
              <w:rPr>
                <w:rFonts w:ascii="宋体" w:cs="宋体" w:hint="eastAsia"/>
                <w:color w:val="000000"/>
                <w:kern w:val="0"/>
                <w:sz w:val="21"/>
                <w:szCs w:val="21"/>
              </w:rPr>
              <w:t>有效</w:t>
            </w:r>
          </w:p>
        </w:tc>
      </w:tr>
    </w:tbl>
    <w:p w:rsidR="004C5750" w:rsidRPr="005B643E" w:rsidRDefault="004C5750" w:rsidP="001938A0">
      <w:pPr>
        <w:rPr>
          <w:rFonts w:cs="Times New Roman"/>
          <w:color w:val="FF0000"/>
          <w:u w:val="single"/>
        </w:rPr>
      </w:pPr>
    </w:p>
    <w:sectPr w:rsidR="004C5750" w:rsidRPr="005B643E"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060" w:rsidRDefault="003F7060" w:rsidP="001938A0">
      <w:pPr>
        <w:rPr>
          <w:rFonts w:cs="Times New Roman"/>
        </w:rPr>
      </w:pPr>
      <w:r>
        <w:rPr>
          <w:rFonts w:cs="Times New Roman"/>
        </w:rPr>
        <w:separator/>
      </w:r>
    </w:p>
  </w:endnote>
  <w:endnote w:type="continuationSeparator" w:id="0">
    <w:p w:rsidR="003F7060" w:rsidRDefault="003F7060" w:rsidP="001938A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060" w:rsidRDefault="003F7060" w:rsidP="001938A0">
      <w:pPr>
        <w:rPr>
          <w:rFonts w:cs="Times New Roman"/>
        </w:rPr>
      </w:pPr>
      <w:r>
        <w:rPr>
          <w:rFonts w:cs="Times New Roman"/>
        </w:rPr>
        <w:separator/>
      </w:r>
    </w:p>
  </w:footnote>
  <w:footnote w:type="continuationSeparator" w:id="0">
    <w:p w:rsidR="003F7060" w:rsidRDefault="003F7060" w:rsidP="001938A0">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06E2A"/>
    <w:rsid w:val="00015153"/>
    <w:rsid w:val="000266B6"/>
    <w:rsid w:val="0003462E"/>
    <w:rsid w:val="00044CF2"/>
    <w:rsid w:val="000628C9"/>
    <w:rsid w:val="00062F3A"/>
    <w:rsid w:val="00067D0F"/>
    <w:rsid w:val="00083C82"/>
    <w:rsid w:val="00085318"/>
    <w:rsid w:val="00095DAF"/>
    <w:rsid w:val="000A25AF"/>
    <w:rsid w:val="000D2533"/>
    <w:rsid w:val="000E753C"/>
    <w:rsid w:val="00112FFF"/>
    <w:rsid w:val="001160A3"/>
    <w:rsid w:val="00140899"/>
    <w:rsid w:val="00142A79"/>
    <w:rsid w:val="00181B3A"/>
    <w:rsid w:val="0018730E"/>
    <w:rsid w:val="001938A0"/>
    <w:rsid w:val="001E3B85"/>
    <w:rsid w:val="001F24D6"/>
    <w:rsid w:val="00200990"/>
    <w:rsid w:val="00205F09"/>
    <w:rsid w:val="00206FAD"/>
    <w:rsid w:val="00214AED"/>
    <w:rsid w:val="00234DAC"/>
    <w:rsid w:val="00234F30"/>
    <w:rsid w:val="002537B1"/>
    <w:rsid w:val="002737AB"/>
    <w:rsid w:val="00281646"/>
    <w:rsid w:val="00282E99"/>
    <w:rsid w:val="00283578"/>
    <w:rsid w:val="002A662C"/>
    <w:rsid w:val="002B5C56"/>
    <w:rsid w:val="002E7843"/>
    <w:rsid w:val="002F13FE"/>
    <w:rsid w:val="00301B88"/>
    <w:rsid w:val="00313B83"/>
    <w:rsid w:val="003237C6"/>
    <w:rsid w:val="00377843"/>
    <w:rsid w:val="003E1973"/>
    <w:rsid w:val="003E39DC"/>
    <w:rsid w:val="003E3AF6"/>
    <w:rsid w:val="003E44D9"/>
    <w:rsid w:val="003F7060"/>
    <w:rsid w:val="004133CE"/>
    <w:rsid w:val="004258B4"/>
    <w:rsid w:val="00435390"/>
    <w:rsid w:val="00441FC7"/>
    <w:rsid w:val="00445AFC"/>
    <w:rsid w:val="00463190"/>
    <w:rsid w:val="00472E3C"/>
    <w:rsid w:val="00474BC8"/>
    <w:rsid w:val="004A0355"/>
    <w:rsid w:val="004A3A5D"/>
    <w:rsid w:val="004B0138"/>
    <w:rsid w:val="004B64DE"/>
    <w:rsid w:val="004B6C57"/>
    <w:rsid w:val="004B7C00"/>
    <w:rsid w:val="004C5750"/>
    <w:rsid w:val="00504F5F"/>
    <w:rsid w:val="00507B8C"/>
    <w:rsid w:val="00512539"/>
    <w:rsid w:val="005369F2"/>
    <w:rsid w:val="0055234A"/>
    <w:rsid w:val="00561595"/>
    <w:rsid w:val="00573113"/>
    <w:rsid w:val="005743A1"/>
    <w:rsid w:val="00590122"/>
    <w:rsid w:val="005A71EC"/>
    <w:rsid w:val="005B41C6"/>
    <w:rsid w:val="005B643E"/>
    <w:rsid w:val="005C623A"/>
    <w:rsid w:val="005D5B41"/>
    <w:rsid w:val="005F6547"/>
    <w:rsid w:val="00613A46"/>
    <w:rsid w:val="0064019B"/>
    <w:rsid w:val="00640BF0"/>
    <w:rsid w:val="0067706B"/>
    <w:rsid w:val="006B41EC"/>
    <w:rsid w:val="006C357B"/>
    <w:rsid w:val="006F1081"/>
    <w:rsid w:val="007039F5"/>
    <w:rsid w:val="00721292"/>
    <w:rsid w:val="00721903"/>
    <w:rsid w:val="007355A0"/>
    <w:rsid w:val="00744196"/>
    <w:rsid w:val="00753EC1"/>
    <w:rsid w:val="0076484E"/>
    <w:rsid w:val="00767E4C"/>
    <w:rsid w:val="007A6ABE"/>
    <w:rsid w:val="007B6CF7"/>
    <w:rsid w:val="007C2DBA"/>
    <w:rsid w:val="007D21AF"/>
    <w:rsid w:val="007D6B84"/>
    <w:rsid w:val="007E2817"/>
    <w:rsid w:val="007E6E6B"/>
    <w:rsid w:val="0083209F"/>
    <w:rsid w:val="008A0945"/>
    <w:rsid w:val="008C656E"/>
    <w:rsid w:val="008D7635"/>
    <w:rsid w:val="00917CD9"/>
    <w:rsid w:val="009372F5"/>
    <w:rsid w:val="0094635B"/>
    <w:rsid w:val="009569E9"/>
    <w:rsid w:val="009B0031"/>
    <w:rsid w:val="009B0CB7"/>
    <w:rsid w:val="009B0EAB"/>
    <w:rsid w:val="009B3064"/>
    <w:rsid w:val="009D354A"/>
    <w:rsid w:val="009D6C08"/>
    <w:rsid w:val="009F3D7A"/>
    <w:rsid w:val="009F61F6"/>
    <w:rsid w:val="00A465C1"/>
    <w:rsid w:val="00A4766D"/>
    <w:rsid w:val="00A5600B"/>
    <w:rsid w:val="00A56F05"/>
    <w:rsid w:val="00A81607"/>
    <w:rsid w:val="00A97A25"/>
    <w:rsid w:val="00AA70D1"/>
    <w:rsid w:val="00AD1FF3"/>
    <w:rsid w:val="00AD497A"/>
    <w:rsid w:val="00AD7C58"/>
    <w:rsid w:val="00AE3D4A"/>
    <w:rsid w:val="00B06105"/>
    <w:rsid w:val="00B1453F"/>
    <w:rsid w:val="00B15B4E"/>
    <w:rsid w:val="00B3008E"/>
    <w:rsid w:val="00B361E3"/>
    <w:rsid w:val="00B5397E"/>
    <w:rsid w:val="00B619B0"/>
    <w:rsid w:val="00B71F72"/>
    <w:rsid w:val="00BA7D3C"/>
    <w:rsid w:val="00BB1D26"/>
    <w:rsid w:val="00BC551A"/>
    <w:rsid w:val="00BD037B"/>
    <w:rsid w:val="00C26DC0"/>
    <w:rsid w:val="00C33AF9"/>
    <w:rsid w:val="00C63CAF"/>
    <w:rsid w:val="00C807D7"/>
    <w:rsid w:val="00C9484F"/>
    <w:rsid w:val="00CA1848"/>
    <w:rsid w:val="00CB4C2F"/>
    <w:rsid w:val="00CC4838"/>
    <w:rsid w:val="00CC581D"/>
    <w:rsid w:val="00CC75C3"/>
    <w:rsid w:val="00CD64CE"/>
    <w:rsid w:val="00CE2288"/>
    <w:rsid w:val="00CE5D02"/>
    <w:rsid w:val="00CE6C2B"/>
    <w:rsid w:val="00CF6706"/>
    <w:rsid w:val="00D075C5"/>
    <w:rsid w:val="00D418DA"/>
    <w:rsid w:val="00D41CE7"/>
    <w:rsid w:val="00D80155"/>
    <w:rsid w:val="00D81827"/>
    <w:rsid w:val="00D82F3B"/>
    <w:rsid w:val="00D94745"/>
    <w:rsid w:val="00D94CE8"/>
    <w:rsid w:val="00DF5562"/>
    <w:rsid w:val="00E2690B"/>
    <w:rsid w:val="00E50D67"/>
    <w:rsid w:val="00E579E1"/>
    <w:rsid w:val="00E609F1"/>
    <w:rsid w:val="00E84182"/>
    <w:rsid w:val="00E8469F"/>
    <w:rsid w:val="00E95413"/>
    <w:rsid w:val="00E97257"/>
    <w:rsid w:val="00EA2D83"/>
    <w:rsid w:val="00EA44B0"/>
    <w:rsid w:val="00EC3263"/>
    <w:rsid w:val="00F00C57"/>
    <w:rsid w:val="00F10B16"/>
    <w:rsid w:val="00F11C82"/>
    <w:rsid w:val="00F15BB1"/>
    <w:rsid w:val="00F461D3"/>
    <w:rsid w:val="00F70846"/>
    <w:rsid w:val="00F74EB0"/>
    <w:rsid w:val="00F9685C"/>
    <w:rsid w:val="00FA17E8"/>
    <w:rsid w:val="00FB3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27350E-A228-410F-9692-17AD9BC3F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sz w:val="18"/>
      <w:szCs w:val="18"/>
    </w:rPr>
  </w:style>
  <w:style w:type="paragraph" w:styleId="a5">
    <w:name w:val="List Paragraph"/>
    <w:basedOn w:val="a"/>
    <w:uiPriority w:val="99"/>
    <w:qFormat/>
    <w:rsid w:val="009B0EAB"/>
    <w:pPr>
      <w:ind w:firstLineChars="200" w:firstLine="420"/>
    </w:pPr>
    <w:rPr>
      <w:rFonts w:ascii="Times New Roman" w:hAnsi="Times New Roman" w:cs="Times New Roman"/>
    </w:rPr>
  </w:style>
  <w:style w:type="table" w:styleId="a6">
    <w:name w:val="Table Grid"/>
    <w:basedOn w:val="a1"/>
    <w:uiPriority w:val="99"/>
    <w:rsid w:val="00181B3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EA44B0"/>
    <w:rPr>
      <w:color w:val="0000FF"/>
      <w:u w:val="single"/>
    </w:rPr>
  </w:style>
  <w:style w:type="paragraph" w:styleId="a8">
    <w:name w:val="Plain Text"/>
    <w:basedOn w:val="a"/>
    <w:link w:val="Char1"/>
    <w:uiPriority w:val="99"/>
    <w:rsid w:val="000628C9"/>
    <w:pPr>
      <w:spacing w:line="360" w:lineRule="auto"/>
      <w:ind w:firstLineChars="200" w:firstLine="480"/>
    </w:pPr>
    <w:rPr>
      <w:rFonts w:ascii="仿宋_GB2312" w:hAnsi="Times New Roman" w:cs="仿宋_GB2312"/>
      <w:sz w:val="24"/>
      <w:szCs w:val="24"/>
    </w:rPr>
  </w:style>
  <w:style w:type="character" w:customStyle="1" w:styleId="Char1">
    <w:name w:val="纯文本 Char"/>
    <w:link w:val="a8"/>
    <w:uiPriority w:val="99"/>
    <w:locked/>
    <w:rsid w:val="000628C9"/>
    <w:rPr>
      <w:rFonts w:ascii="仿宋_GB2312" w:eastAsia="宋体" w:hAnsi="Times New Roman" w:cs="仿宋_GB2312"/>
      <w:sz w:val="24"/>
      <w:szCs w:val="24"/>
    </w:rPr>
  </w:style>
  <w:style w:type="character" w:styleId="a9">
    <w:name w:val="FollowedHyperlink"/>
    <w:uiPriority w:val="99"/>
    <w:semiHidden/>
    <w:rsid w:val="000628C9"/>
    <w:rPr>
      <w:color w:val="800080"/>
      <w:u w:val="single"/>
    </w:rPr>
  </w:style>
  <w:style w:type="character" w:styleId="aa">
    <w:name w:val="annotation reference"/>
    <w:uiPriority w:val="99"/>
    <w:semiHidden/>
    <w:rsid w:val="000628C9"/>
    <w:rPr>
      <w:sz w:val="21"/>
      <w:szCs w:val="21"/>
    </w:rPr>
  </w:style>
  <w:style w:type="paragraph" w:styleId="ab">
    <w:name w:val="annotation text"/>
    <w:basedOn w:val="a"/>
    <w:link w:val="Char2"/>
    <w:uiPriority w:val="99"/>
    <w:semiHidden/>
    <w:rsid w:val="000628C9"/>
    <w:pPr>
      <w:jc w:val="left"/>
    </w:pPr>
  </w:style>
  <w:style w:type="character" w:customStyle="1" w:styleId="Char2">
    <w:name w:val="批注文字 Char"/>
    <w:basedOn w:val="a0"/>
    <w:link w:val="ab"/>
    <w:uiPriority w:val="99"/>
    <w:semiHidden/>
    <w:locked/>
    <w:rsid w:val="000628C9"/>
  </w:style>
  <w:style w:type="paragraph" w:styleId="ac">
    <w:name w:val="annotation subject"/>
    <w:basedOn w:val="ab"/>
    <w:next w:val="ab"/>
    <w:link w:val="Char3"/>
    <w:uiPriority w:val="99"/>
    <w:semiHidden/>
    <w:rsid w:val="000628C9"/>
    <w:rPr>
      <w:b/>
      <w:bCs/>
    </w:rPr>
  </w:style>
  <w:style w:type="character" w:customStyle="1" w:styleId="Char3">
    <w:name w:val="批注主题 Char"/>
    <w:link w:val="ac"/>
    <w:uiPriority w:val="99"/>
    <w:semiHidden/>
    <w:locked/>
    <w:rsid w:val="000628C9"/>
    <w:rPr>
      <w:b/>
      <w:bCs/>
    </w:rPr>
  </w:style>
  <w:style w:type="paragraph" w:styleId="ad">
    <w:name w:val="Balloon Text"/>
    <w:basedOn w:val="a"/>
    <w:link w:val="Char4"/>
    <w:uiPriority w:val="99"/>
    <w:semiHidden/>
    <w:rsid w:val="000628C9"/>
    <w:rPr>
      <w:sz w:val="18"/>
      <w:szCs w:val="18"/>
    </w:rPr>
  </w:style>
  <w:style w:type="character" w:customStyle="1" w:styleId="Char4">
    <w:name w:val="批注框文本 Char"/>
    <w:link w:val="ad"/>
    <w:uiPriority w:val="99"/>
    <w:semiHidden/>
    <w:locked/>
    <w:rsid w:val="000628C9"/>
    <w:rPr>
      <w:sz w:val="18"/>
      <w:szCs w:val="18"/>
    </w:rPr>
  </w:style>
  <w:style w:type="paragraph" w:styleId="ae">
    <w:name w:val="Normal (Web)"/>
    <w:basedOn w:val="a"/>
    <w:uiPriority w:val="99"/>
    <w:rsid w:val="0046319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5</Pages>
  <Words>508</Words>
  <Characters>2901</Characters>
  <Application>Microsoft Office Word</Application>
  <DocSecurity>0</DocSecurity>
  <Lines>24</Lines>
  <Paragraphs>6</Paragraphs>
  <ScaleCrop>false</ScaleCrop>
  <Company>中国石油大学</Company>
  <LinksUpToDate>false</LinksUpToDate>
  <CharactersWithSpaces>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subject/>
  <dc:creator>王彩红</dc:creator>
  <cp:keywords/>
  <dc:description/>
  <cp:lastModifiedBy>NTKO</cp:lastModifiedBy>
  <cp:revision>71</cp:revision>
  <cp:lastPrinted>2016-02-25T02:17:00Z</cp:lastPrinted>
  <dcterms:created xsi:type="dcterms:W3CDTF">2016-03-16T09:11:00Z</dcterms:created>
  <dcterms:modified xsi:type="dcterms:W3CDTF">2016-03-28T00:36:00Z</dcterms:modified>
</cp:coreProperties>
</file>