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12" w:rsidRPr="00DE2112" w:rsidRDefault="00DE2112" w:rsidP="001B5579">
      <w:pPr>
        <w:widowControl/>
        <w:shd w:val="clear" w:color="auto" w:fill="FFFFFF" w:themeFill="background1"/>
        <w:spacing w:line="460" w:lineRule="exact"/>
        <w:jc w:val="center"/>
        <w:rPr>
          <w:rFonts w:ascii="黑体" w:eastAsia="黑体" w:hAnsi="宋体" w:cs="宋体"/>
          <w:color w:val="333333"/>
          <w:kern w:val="0"/>
          <w:sz w:val="30"/>
          <w:szCs w:val="30"/>
        </w:rPr>
      </w:pPr>
      <w:r w:rsidRPr="00DE2112">
        <w:rPr>
          <w:rFonts w:ascii="黑体" w:eastAsia="黑体" w:hAnsi="宋体" w:cs="宋体" w:hint="eastAsia"/>
          <w:color w:val="333333"/>
          <w:kern w:val="0"/>
          <w:sz w:val="30"/>
          <w:szCs w:val="30"/>
        </w:rPr>
        <w:t>陕西省知识产权局关于组织申报 2013年度陕西省专利奖的通知</w:t>
      </w:r>
    </w:p>
    <w:p w:rsidR="00DE2112" w:rsidRPr="00DE2112" w:rsidRDefault="00DE2112" w:rsidP="001B5579">
      <w:pPr>
        <w:widowControl/>
        <w:shd w:val="clear" w:color="auto" w:fill="FFFFFF" w:themeFill="background1"/>
        <w:spacing w:line="460" w:lineRule="exact"/>
        <w:jc w:val="center"/>
        <w:rPr>
          <w:rFonts w:ascii="宋体" w:eastAsia="宋体" w:hAnsi="宋体" w:cs="宋体"/>
          <w:color w:val="333333"/>
          <w:kern w:val="0"/>
          <w:szCs w:val="21"/>
        </w:rPr>
      </w:pPr>
      <w:r w:rsidRPr="00DE2112">
        <w:rPr>
          <w:rFonts w:ascii="宋体" w:eastAsia="宋体" w:hAnsi="宋体" w:cs="宋体"/>
          <w:color w:val="333333"/>
          <w:kern w:val="0"/>
          <w:szCs w:val="21"/>
        </w:rPr>
        <w:t>陕知发〔2013〕53号</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省级有关部门，各设区市、韩城市知识产权管理机构，各有关单位：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为大力实施创新驱动发展战略和知识产权战略，鼓励发明创造，促进知识产权产业发展，推动我省科教资源优势向知识产权优势与经济竞争优势转化，我局决定开始2013年度陕西省专利奖评选工作。现将有关事项通知如下：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一、申报范围与要求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本省境内的单位拥有的中国专利，同时具备以下条件的，可申报省专利奖：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（一）2013年4月30日之前被授予专利权的发明、实用新型和外观设计（不含国防专利、保密专利）；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（二）发明技术水平高，近年来在本省实施并取得较好经济效益或社会效益；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（三）专利权属明确，无法律纠纷；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（四）未曾获得过省专利奖的有效专利；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（五）同一申报单位原则上只能申报一个项目参加本届省专利奖评选。应优先申报和推荐通过专利运用取得显著经济和社会效益的高新技术项目；积极提出PCT国际申请，向外国申请专利的项目。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二、推荐单位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省政府组成部门、直属机构，各设区市知识产权管理机构，国务院部门驻陕单位，西安高新区、西安经开区、宝鸡高新区知识产权办公室以及经省知识产权局认定的符合所规定资格条件的其他单位，负责本地区、本部门省专利奖的推荐工作。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三、奖项设立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省专利奖设一、二、三等奖。一等奖奖金5万元；二等奖奖金3万元；三等奖奖金1万元。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四、申报程序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申报省专利奖的，应当按照要求填写省专利奖申报书，报送推荐单位。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申报材料必须翔实、准确，推荐单位收到申报书后，应当对材料的真实性和完整性进行审核，提出推荐意见，报送省知识产权局。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五、评审程序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省知识产权局对报送材料进行汇总、分类，并组织有关专家组成评审委员会进行评审。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省知识产权局将拟奖励项目在陕西省知识产权网予以公示。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lastRenderedPageBreak/>
        <w:t>    公示结束后，省知识产权局公布获奖名单并向获奖专利权人颁发证书和奖金。对获省专利奖的项目，我局将择优推荐申报中国专利奖。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b/>
          <w:bCs/>
          <w:color w:val="333333"/>
          <w:kern w:val="0"/>
        </w:rPr>
        <w:t> </w:t>
      </w:r>
      <w:r w:rsidRPr="001B5579">
        <w:rPr>
          <w:rFonts w:ascii="宋体" w:eastAsia="宋体" w:hAnsi="宋体" w:cs="宋体"/>
          <w:color w:val="333333"/>
          <w:kern w:val="0"/>
          <w:szCs w:val="21"/>
        </w:rPr>
        <w:t xml:space="preserve">   六、</w:t>
      </w:r>
      <w:r w:rsidRPr="00DE2112">
        <w:rPr>
          <w:rFonts w:ascii="宋体" w:eastAsia="宋体" w:hAnsi="宋体" w:cs="宋体"/>
          <w:color w:val="333333"/>
          <w:kern w:val="0"/>
          <w:szCs w:val="21"/>
        </w:rPr>
        <w:t>申报时间及其它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请于2013年7月31日前将申报材料报我局专利管理处（须报纸件一式两份，电子件一份，项目照片二张，照片以A4格式彩色打印或将彩色照片粘贴，与申报书一起装订），逾期不予受理。申报书可从陕西省知识产权网（www.snipo.gov.cn）下载。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申报陕西省专利奖的发明及外观设计专利，应附陕西省知识产权服务中心(电话：029-88319795)出具的法律状态检索报告；实用新型专利应附陕西省知识产权服务中心出具的法律状态及新颖性检索报告。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医疗器械、食品、化妆品类项目应有国家行业主管部门核发的注册批件、生产许可证；药品生产专利权人应在申报书中附有企业法人营业执照、生产企业药品GMP证书、及药品生产许可证复印件，获得新药证书的须提供新药证书复印件；生物制品项目应有《新生物制品证书》或生产许可证。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七、联系方式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地  址：西安新城陕西省知识产权局专利管理处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邮  编：710006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电  话：（029）87294467  87294662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联系人：陈  哲  姚凯学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E-mail：sxzlglc@126.com</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w:t>
      </w:r>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附件：</w:t>
      </w:r>
      <w:hyperlink r:id="rId7" w:history="1">
        <w:r w:rsidRPr="00DE2112">
          <w:rPr>
            <w:rFonts w:ascii="宋体" w:eastAsia="宋体" w:hAnsi="宋体" w:cs="宋体"/>
            <w:color w:val="333333"/>
            <w:kern w:val="0"/>
            <w:szCs w:val="21"/>
          </w:rPr>
          <w:t>1.陕西省专利奖申报材料</w:t>
        </w:r>
      </w:hyperlink>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w:t>
      </w:r>
      <w:hyperlink r:id="rId8" w:history="1">
        <w:r w:rsidRPr="00DE2112">
          <w:rPr>
            <w:rFonts w:ascii="宋体" w:eastAsia="宋体" w:hAnsi="宋体" w:cs="宋体"/>
            <w:color w:val="333333"/>
            <w:kern w:val="0"/>
            <w:szCs w:val="21"/>
          </w:rPr>
          <w:t>2.陕西省专利奖申报书</w:t>
        </w:r>
      </w:hyperlink>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xml:space="preserve">      </w:t>
      </w:r>
      <w:hyperlink r:id="rId9" w:history="1">
        <w:r w:rsidRPr="00DE2112">
          <w:rPr>
            <w:rFonts w:ascii="宋体" w:eastAsia="宋体" w:hAnsi="宋体" w:cs="宋体"/>
            <w:color w:val="333333"/>
            <w:kern w:val="0"/>
            <w:szCs w:val="21"/>
          </w:rPr>
          <w:t>3.2013年度陕西省专利奖申报项目分配表</w:t>
        </w:r>
      </w:hyperlink>
    </w:p>
    <w:p w:rsidR="00DE2112" w:rsidRPr="00DE2112" w:rsidRDefault="00DE2112" w:rsidP="001B5579">
      <w:pPr>
        <w:widowControl/>
        <w:shd w:val="clear" w:color="auto" w:fill="FFFFFF" w:themeFill="background1"/>
        <w:spacing w:line="460" w:lineRule="exact"/>
        <w:jc w:val="left"/>
        <w:rPr>
          <w:rFonts w:ascii="宋体" w:eastAsia="宋体" w:hAnsi="宋体" w:cs="宋体"/>
          <w:color w:val="333333"/>
          <w:kern w:val="0"/>
          <w:szCs w:val="21"/>
        </w:rPr>
      </w:pPr>
      <w:r w:rsidRPr="00DE2112">
        <w:rPr>
          <w:rFonts w:ascii="宋体" w:eastAsia="宋体" w:hAnsi="宋体" w:cs="宋体"/>
          <w:color w:val="333333"/>
          <w:kern w:val="0"/>
          <w:szCs w:val="21"/>
        </w:rPr>
        <w:t>  </w:t>
      </w:r>
    </w:p>
    <w:p w:rsidR="00DE2112" w:rsidRPr="00DE2112" w:rsidRDefault="00DE2112" w:rsidP="001B5579">
      <w:pPr>
        <w:widowControl/>
        <w:shd w:val="clear" w:color="auto" w:fill="FFFFFF" w:themeFill="background1"/>
        <w:spacing w:line="460" w:lineRule="exact"/>
        <w:jc w:val="right"/>
        <w:rPr>
          <w:rFonts w:ascii="宋体" w:eastAsia="宋体" w:hAnsi="宋体" w:cs="宋体"/>
          <w:color w:val="333333"/>
          <w:kern w:val="0"/>
          <w:szCs w:val="21"/>
        </w:rPr>
      </w:pPr>
      <w:r w:rsidRPr="00DE2112">
        <w:rPr>
          <w:rFonts w:ascii="宋体" w:eastAsia="宋体" w:hAnsi="宋体" w:cs="宋体"/>
          <w:color w:val="333333"/>
          <w:kern w:val="0"/>
          <w:szCs w:val="21"/>
        </w:rPr>
        <w:t>                        陕西省知识产权局</w:t>
      </w:r>
    </w:p>
    <w:p w:rsidR="00DE2112" w:rsidRPr="00DE2112" w:rsidRDefault="00DE2112" w:rsidP="001B5579">
      <w:pPr>
        <w:widowControl/>
        <w:shd w:val="clear" w:color="auto" w:fill="FFFFFF" w:themeFill="background1"/>
        <w:spacing w:line="460" w:lineRule="exact"/>
        <w:jc w:val="right"/>
        <w:rPr>
          <w:rFonts w:ascii="宋体" w:eastAsia="宋体" w:hAnsi="宋体" w:cs="宋体"/>
          <w:color w:val="333333"/>
          <w:kern w:val="0"/>
          <w:szCs w:val="21"/>
        </w:rPr>
      </w:pPr>
      <w:r w:rsidRPr="00DE2112">
        <w:rPr>
          <w:rFonts w:ascii="宋体" w:eastAsia="宋体" w:hAnsi="宋体" w:cs="宋体"/>
          <w:color w:val="333333"/>
          <w:kern w:val="0"/>
          <w:szCs w:val="21"/>
        </w:rPr>
        <w:t>                        2013年6月25日</w:t>
      </w:r>
    </w:p>
    <w:p w:rsidR="00BB51CA" w:rsidRPr="00DE2112" w:rsidRDefault="00BB51CA" w:rsidP="001B5579">
      <w:pPr>
        <w:shd w:val="clear" w:color="auto" w:fill="FFFFFF" w:themeFill="background1"/>
        <w:spacing w:line="460" w:lineRule="exact"/>
      </w:pPr>
    </w:p>
    <w:sectPr w:rsidR="00BB51CA" w:rsidRPr="00DE21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1CA" w:rsidRDefault="00BB51CA" w:rsidP="00DE2112">
      <w:r>
        <w:separator/>
      </w:r>
    </w:p>
  </w:endnote>
  <w:endnote w:type="continuationSeparator" w:id="1">
    <w:p w:rsidR="00BB51CA" w:rsidRDefault="00BB51CA" w:rsidP="00DE2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1CA" w:rsidRDefault="00BB51CA" w:rsidP="00DE2112">
      <w:r>
        <w:separator/>
      </w:r>
    </w:p>
  </w:footnote>
  <w:footnote w:type="continuationSeparator" w:id="1">
    <w:p w:rsidR="00BB51CA" w:rsidRDefault="00BB51CA" w:rsidP="00DE2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112"/>
    <w:rsid w:val="001B5579"/>
    <w:rsid w:val="00BB51CA"/>
    <w:rsid w:val="00DE2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2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2112"/>
    <w:rPr>
      <w:sz w:val="18"/>
      <w:szCs w:val="18"/>
    </w:rPr>
  </w:style>
  <w:style w:type="paragraph" w:styleId="a4">
    <w:name w:val="footer"/>
    <w:basedOn w:val="a"/>
    <w:link w:val="Char0"/>
    <w:uiPriority w:val="99"/>
    <w:semiHidden/>
    <w:unhideWhenUsed/>
    <w:rsid w:val="00DE21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2112"/>
    <w:rPr>
      <w:sz w:val="18"/>
      <w:szCs w:val="18"/>
    </w:rPr>
  </w:style>
  <w:style w:type="paragraph" w:styleId="a5">
    <w:name w:val="Normal (Web)"/>
    <w:basedOn w:val="a"/>
    <w:uiPriority w:val="99"/>
    <w:semiHidden/>
    <w:unhideWhenUsed/>
    <w:rsid w:val="00DE211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2112"/>
    <w:rPr>
      <w:b/>
      <w:bCs/>
    </w:rPr>
  </w:style>
</w:styles>
</file>

<file path=word/webSettings.xml><?xml version="1.0" encoding="utf-8"?>
<w:webSettings xmlns:r="http://schemas.openxmlformats.org/officeDocument/2006/relationships" xmlns:w="http://schemas.openxmlformats.org/wordprocessingml/2006/main">
  <w:divs>
    <w:div w:id="1173766654">
      <w:bodyDiv w:val="1"/>
      <w:marLeft w:val="0"/>
      <w:marRight w:val="0"/>
      <w:marTop w:val="0"/>
      <w:marBottom w:val="0"/>
      <w:divBdr>
        <w:top w:val="none" w:sz="0" w:space="0" w:color="auto"/>
        <w:left w:val="none" w:sz="0" w:space="0" w:color="auto"/>
        <w:bottom w:val="none" w:sz="0" w:space="0" w:color="auto"/>
        <w:right w:val="none" w:sz="0" w:space="0" w:color="auto"/>
      </w:divBdr>
      <w:divsChild>
        <w:div w:id="2138406712">
          <w:marLeft w:val="0"/>
          <w:marRight w:val="0"/>
          <w:marTop w:val="0"/>
          <w:marBottom w:val="0"/>
          <w:divBdr>
            <w:top w:val="single" w:sz="6" w:space="0" w:color="BED2EB"/>
            <w:left w:val="single" w:sz="6" w:space="0" w:color="BED2EB"/>
            <w:bottom w:val="single" w:sz="6" w:space="0" w:color="BED2EB"/>
            <w:right w:val="single" w:sz="6" w:space="0" w:color="BED2EB"/>
          </w:divBdr>
          <w:divsChild>
            <w:div w:id="619608322">
              <w:marLeft w:val="0"/>
              <w:marRight w:val="0"/>
              <w:marTop w:val="0"/>
              <w:marBottom w:val="300"/>
              <w:divBdr>
                <w:top w:val="none" w:sz="0" w:space="0" w:color="auto"/>
                <w:left w:val="none" w:sz="0" w:space="0" w:color="auto"/>
                <w:bottom w:val="single" w:sz="6" w:space="8" w:color="C8D8F2"/>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ipo.gov.cn/uploadfiles/files/2.doc" TargetMode="External"/><Relationship Id="rId3" Type="http://schemas.openxmlformats.org/officeDocument/2006/relationships/settings" Target="settings.xml"/><Relationship Id="rId7" Type="http://schemas.openxmlformats.org/officeDocument/2006/relationships/hyperlink" Target="http://www.snipo.gov.cn/uploadfiles/files/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ipo.gov.cn/uploadfiles/files/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17B8-5150-400A-BC16-0826A942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1500</Characters>
  <Application>Microsoft Office Word</Application>
  <DocSecurity>0</DocSecurity>
  <Lines>12</Lines>
  <Paragraphs>3</Paragraphs>
  <ScaleCrop>false</ScaleCrop>
  <Company>中国石油大学</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王彩红</cp:lastModifiedBy>
  <cp:revision>3</cp:revision>
  <dcterms:created xsi:type="dcterms:W3CDTF">2013-07-09T09:30:00Z</dcterms:created>
  <dcterms:modified xsi:type="dcterms:W3CDTF">2013-07-09T09:33:00Z</dcterms:modified>
</cp:coreProperties>
</file>