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92" w:rsidRPr="00D43D92" w:rsidRDefault="00D43D92" w:rsidP="00D43D92">
      <w:pPr>
        <w:widowControl/>
        <w:jc w:val="center"/>
        <w:rPr>
          <w:rFonts w:asciiTheme="minorEastAsia" w:hAnsiTheme="minorEastAsia"/>
          <w:b/>
          <w:bCs/>
          <w:sz w:val="30"/>
          <w:szCs w:val="30"/>
        </w:rPr>
      </w:pPr>
      <w:r w:rsidRPr="00D43D92">
        <w:rPr>
          <w:rFonts w:asciiTheme="minorEastAsia" w:hAnsiTheme="minorEastAsia" w:hint="eastAsia"/>
          <w:b/>
          <w:bCs/>
          <w:sz w:val="30"/>
          <w:szCs w:val="30"/>
        </w:rPr>
        <w:t>201</w:t>
      </w:r>
      <w:r w:rsidR="00A3279D">
        <w:rPr>
          <w:rFonts w:asciiTheme="minorEastAsia" w:hAnsiTheme="minorEastAsia"/>
          <w:b/>
          <w:bCs/>
          <w:sz w:val="30"/>
          <w:szCs w:val="30"/>
        </w:rPr>
        <w:t>7</w:t>
      </w:r>
      <w:r w:rsidRPr="00D43D92">
        <w:rPr>
          <w:rFonts w:asciiTheme="minorEastAsia" w:hAnsiTheme="minorEastAsia" w:hint="eastAsia"/>
          <w:b/>
          <w:bCs/>
          <w:sz w:val="30"/>
          <w:szCs w:val="30"/>
        </w:rPr>
        <w:t>年国家旅游局优秀研究成果奖申报公告</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根据《国家旅游局优秀研究成果评奖办法》，现启动2017年国家旅游局优秀研究成果奖申报工作。本年度的申报工作继续采用网上申报方式，现将有关事项公告如下：</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一、申报时间</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网上申报自2017年6月2日开始，至7月17日17时截止。纸质申报书接收时间至7月31日17时截止（以邮戳时间为准）。网上申报地址链接：http://111.198.24.69:8088/xmsb/indexAction!to_index.action，中国旅游研究院官方网站“国家旅游局科研立项及评奖”处可见相关链接。</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二、注册步骤</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网上申报首先进行个人注册，申报人网上申报须填写完整的个人信息（已注册人员无需重复注册）。</w:t>
      </w:r>
    </w:p>
    <w:p w:rsidR="00A3279D" w:rsidRPr="00A3279D" w:rsidRDefault="00A3279D" w:rsidP="00A3279D">
      <w:pPr>
        <w:spacing w:line="660" w:lineRule="exact"/>
        <w:rPr>
          <w:rFonts w:asciiTheme="minorEastAsia" w:hAnsiTheme="minorEastAsia" w:hint="eastAsia"/>
          <w:sz w:val="24"/>
          <w:szCs w:val="24"/>
        </w:rPr>
      </w:pPr>
      <w:r w:rsidRPr="00A3279D">
        <w:rPr>
          <w:rFonts w:asciiTheme="minorEastAsia" w:hAnsiTheme="minorEastAsia" w:hint="eastAsia"/>
          <w:sz w:val="24"/>
          <w:szCs w:val="24"/>
        </w:rPr>
        <w:t>单位注册须由本单位科研管理部门进入申报地址链接从“申报材料下载”处下载《单位账号申请表》，填写完整并加盖本单位科研管理部门公章后邮寄或传真至秘书处。各单位科研管理部门获取账号密码后须登陆网上申报系统完善本单位信息并开展申报审核工作。（已注册单位无需重复注册）</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三、申报要求</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（一）评奖范围</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1、凡2015年1月1日至2015年12月31日期间：公开出版和发表的旅游领域的学术著作；政府决策报告；有开创性并有实践效果的工作方案；学术论文；旅游规划成果；省部级政府部门及其教育、旅游行政主管机构，全国性协会主持</w:t>
      </w:r>
      <w:r w:rsidRPr="00A3279D">
        <w:rPr>
          <w:rFonts w:asciiTheme="minorEastAsia" w:hAnsiTheme="minorEastAsia" w:hint="eastAsia"/>
          <w:sz w:val="24"/>
          <w:szCs w:val="24"/>
        </w:rPr>
        <w:lastRenderedPageBreak/>
        <w:t>编写的大学本科以上旅游专业教材（由三位正高级旅游学者书面推荐的可不受以上限制）等，均可申报参评。</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涉及全域旅游、厕所革命、旅游大数据、旅游管理体制综合改革（旅游委、旅游警察、旅游巡回法庭、旅游工商分局）、旅游市场综合治理、一带一路、旅游+、供给侧改革、旅游扶贫等9个国家旅游局重点研究领域的成果，不受上述时间限制，2015年1月1日至今完成的成果均可申报参评。</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2、研究成果参评的作者，其工作单位原则上需在中国大陆境内；境外作者申报参评，其成果内容必须是探讨中国旅游产业发展中的重大理论问题、政策问题或实际工作问题；本国作者同外籍作者合作的科研成果，必须是中国大陆境内作者任主编或第一署名人，或本国作者完成的篇幅在百分之五十以上的。</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3、申报参评的研究成果，个人成果限报一项，个人可兼报一项集体成果；集体成果由第一作者提出申报，如第一作者因某种原因不申报，也可以书面形式委托其他作者申报，但须附委托书。</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4、申报参评的研究成果，必须符合以下要求：（1）专著、教材经国家正式出版社公开出版发行且具有完整的图书在版编目（CIP）数据；境外作者提交的专著教材须有ISBN书号。（2）论文经国家新闻出版行政主管部门认可的专业期刊和报纸公开发表，且有CN刊号，字数在3000字以上。收入论文集者，同本条第（1）款。（3）教材要求为省部级政府部门及其教育、旅游行政主管机构，全国性协会主持编写的大学本科以上旅游专业教材（由三位正高级旅游学者书面推荐的可不受以上限制）。（4）其他类别参评成果须有实际采纳机构和证明社会影响的有效证明文件。（5）申报参评的著作、教材、学术论文以外的成果，必须经</w:t>
      </w:r>
      <w:r w:rsidRPr="00A3279D">
        <w:rPr>
          <w:rFonts w:asciiTheme="minorEastAsia" w:hAnsiTheme="minorEastAsia" w:hint="eastAsia"/>
          <w:sz w:val="24"/>
          <w:szCs w:val="24"/>
        </w:rPr>
        <w:lastRenderedPageBreak/>
        <w:t>过有关方面的科学论证，并提交受益单位的佐证材料。</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（二）申报材料</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1、申报书下载地址详见申报主页上的“申报材料下载”处。（申报书可在线填写，也可离线填写）。</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2、申报人根据要求填写申报书并上传至系统，各单位科研管理部门通过单位注册账号登陆申报系统进行统一审核，未经依托单位审核的材料不予接收。</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3、申请人在线提交的申报书须通过秘书处资格审查并收到审查合格意见后，方可提交纸质版申报书及成果材料。未通过秘书处资格审查的申报材料，不予接收。</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4、申报参评的学术成果，必须经作者所在单位同意并推荐，并附上推荐意见（见申报书）。不接受不经过单位推荐的个人申报。</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5、国家旅游局优秀研究成果评奖秘书处审核通过后，各单位科研管理部门统一将纸质版《申报书》报送至秘书处。《申报书》纸质版要求一式6份（原件1份，复印件5份），同时提交参评成果（专著类、教材类提交参评成果原件5份；论文类、研究报告类提交成果原件1份，复印件5份。论文类成果，可将包括期刊封面、目录、论文所在页在内的复印件装订成册参加评审。）及证明参评成果思想政治水平、学术价值、实际应用价值、社会影响和实际效益的佐证材料各一式5份。</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如参评成果为英文，请同时提交不少于3000字的中文摘要至秘书处。（纸质版一式6份，电子版发送至research@cnta.gov.cn。）</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6、本次申报全部采取网上申报形式，邮件申报一律不予接收。为避免无效</w:t>
      </w:r>
      <w:r w:rsidRPr="00A3279D">
        <w:rPr>
          <w:rFonts w:asciiTheme="minorEastAsia" w:hAnsiTheme="minorEastAsia" w:hint="eastAsia"/>
          <w:sz w:val="24"/>
          <w:szCs w:val="24"/>
        </w:rPr>
        <w:lastRenderedPageBreak/>
        <w:t>申报，请各位申报人注意查看申报审查的状态，及时提醒所在单位科研管理部门通过</w:t>
      </w:r>
      <w:bookmarkStart w:id="0" w:name="_GoBack"/>
      <w:bookmarkEnd w:id="0"/>
      <w:r w:rsidRPr="00A3279D">
        <w:rPr>
          <w:rFonts w:asciiTheme="minorEastAsia" w:hAnsiTheme="minorEastAsia" w:hint="eastAsia"/>
          <w:sz w:val="24"/>
          <w:szCs w:val="24"/>
        </w:rPr>
        <w:t>单位注册账号登陆申报系统进行审核，未经依托单位审核的材料不予接收。</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四、联系方式</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中国旅游研究院科研管理部（国家旅游局优秀研究成果评奖秘书处）</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地址：北京市东城区建国门内大街甲9号</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邮编：100005</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电话：010-85166004，85166003</w:t>
      </w:r>
    </w:p>
    <w:p w:rsidR="00A3279D" w:rsidRPr="00A3279D" w:rsidRDefault="00A3279D" w:rsidP="00A3279D">
      <w:pPr>
        <w:spacing w:line="660" w:lineRule="exact"/>
        <w:ind w:firstLineChars="200" w:firstLine="480"/>
        <w:rPr>
          <w:rFonts w:asciiTheme="minorEastAsia" w:hAnsiTheme="minorEastAsia" w:hint="eastAsia"/>
          <w:sz w:val="24"/>
          <w:szCs w:val="24"/>
        </w:rPr>
      </w:pPr>
      <w:r w:rsidRPr="00A3279D">
        <w:rPr>
          <w:rFonts w:asciiTheme="minorEastAsia" w:hAnsiTheme="minorEastAsia" w:hint="eastAsia"/>
          <w:sz w:val="24"/>
          <w:szCs w:val="24"/>
        </w:rPr>
        <w:t>E-mail：research@cnta.gov.cn</w:t>
      </w:r>
    </w:p>
    <w:p w:rsidR="00A3279D" w:rsidRDefault="00A3279D" w:rsidP="00A3279D">
      <w:pPr>
        <w:spacing w:line="580" w:lineRule="exact"/>
        <w:rPr>
          <w:rFonts w:asciiTheme="minorEastAsia" w:hAnsiTheme="minorEastAsia"/>
          <w:sz w:val="24"/>
          <w:szCs w:val="24"/>
        </w:rPr>
      </w:pPr>
    </w:p>
    <w:p w:rsidR="00A3279D" w:rsidRPr="00A3279D" w:rsidRDefault="00A3279D" w:rsidP="00A3279D">
      <w:pPr>
        <w:spacing w:line="580" w:lineRule="exact"/>
        <w:jc w:val="right"/>
        <w:rPr>
          <w:rFonts w:asciiTheme="minorEastAsia" w:hAnsiTheme="minorEastAsia" w:hint="eastAsia"/>
          <w:sz w:val="24"/>
          <w:szCs w:val="24"/>
        </w:rPr>
      </w:pPr>
      <w:r w:rsidRPr="00A3279D">
        <w:rPr>
          <w:rFonts w:asciiTheme="minorEastAsia" w:hAnsiTheme="minorEastAsia" w:hint="eastAsia"/>
          <w:sz w:val="24"/>
          <w:szCs w:val="24"/>
        </w:rPr>
        <w:t>国家旅游局优秀研究成果评奖秘书处</w:t>
      </w:r>
    </w:p>
    <w:p w:rsidR="00A3279D" w:rsidRPr="00A3279D" w:rsidRDefault="00A3279D" w:rsidP="00A3279D">
      <w:pPr>
        <w:spacing w:line="580" w:lineRule="exact"/>
        <w:jc w:val="right"/>
        <w:rPr>
          <w:rFonts w:asciiTheme="minorEastAsia" w:hAnsiTheme="minorEastAsia" w:hint="eastAsia"/>
          <w:sz w:val="24"/>
          <w:szCs w:val="24"/>
        </w:rPr>
      </w:pPr>
      <w:r w:rsidRPr="00A3279D">
        <w:rPr>
          <w:rFonts w:asciiTheme="minorEastAsia" w:hAnsiTheme="minorEastAsia" w:hint="eastAsia"/>
          <w:sz w:val="24"/>
          <w:szCs w:val="24"/>
        </w:rPr>
        <w:t>中国旅游研究院科研管理部</w:t>
      </w:r>
    </w:p>
    <w:p w:rsidR="00A3279D" w:rsidRPr="00A3279D" w:rsidRDefault="00A3279D" w:rsidP="00A3279D">
      <w:pPr>
        <w:spacing w:line="580" w:lineRule="exact"/>
        <w:jc w:val="right"/>
        <w:rPr>
          <w:rFonts w:asciiTheme="minorEastAsia" w:hAnsiTheme="minorEastAsia" w:hint="eastAsia"/>
          <w:sz w:val="24"/>
          <w:szCs w:val="24"/>
        </w:rPr>
      </w:pPr>
      <w:r w:rsidRPr="00A3279D">
        <w:rPr>
          <w:rFonts w:asciiTheme="minorEastAsia" w:hAnsiTheme="minorEastAsia" w:hint="eastAsia"/>
          <w:sz w:val="24"/>
          <w:szCs w:val="24"/>
        </w:rPr>
        <w:t>2017年6月2日</w:t>
      </w:r>
    </w:p>
    <w:sectPr w:rsidR="00A3279D" w:rsidRPr="00A3279D" w:rsidSect="00230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46" w:rsidRDefault="00C52C46" w:rsidP="00B964AB">
      <w:r>
        <w:separator/>
      </w:r>
    </w:p>
  </w:endnote>
  <w:endnote w:type="continuationSeparator" w:id="0">
    <w:p w:rsidR="00C52C46" w:rsidRDefault="00C52C46" w:rsidP="00B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46" w:rsidRDefault="00C52C46" w:rsidP="00B964AB">
      <w:r>
        <w:separator/>
      </w:r>
    </w:p>
  </w:footnote>
  <w:footnote w:type="continuationSeparator" w:id="0">
    <w:p w:rsidR="00C52C46" w:rsidRDefault="00C52C46" w:rsidP="00B96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0F8F"/>
    <w:multiLevelType w:val="hybridMultilevel"/>
    <w:tmpl w:val="7ECE0130"/>
    <w:lvl w:ilvl="0" w:tplc="710076A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4AB"/>
    <w:rsid w:val="0021331E"/>
    <w:rsid w:val="00230761"/>
    <w:rsid w:val="002A2DEC"/>
    <w:rsid w:val="00362421"/>
    <w:rsid w:val="003952A9"/>
    <w:rsid w:val="0067230F"/>
    <w:rsid w:val="009628D9"/>
    <w:rsid w:val="00A3279D"/>
    <w:rsid w:val="00B964AB"/>
    <w:rsid w:val="00C52C46"/>
    <w:rsid w:val="00D4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BA76CE-F485-4E16-AF27-9D47260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4AB"/>
    <w:rPr>
      <w:sz w:val="18"/>
      <w:szCs w:val="18"/>
    </w:rPr>
  </w:style>
  <w:style w:type="paragraph" w:styleId="a4">
    <w:name w:val="footer"/>
    <w:basedOn w:val="a"/>
    <w:link w:val="Char0"/>
    <w:uiPriority w:val="99"/>
    <w:semiHidden/>
    <w:unhideWhenUsed/>
    <w:rsid w:val="00B96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4AB"/>
    <w:rPr>
      <w:sz w:val="18"/>
      <w:szCs w:val="18"/>
    </w:rPr>
  </w:style>
  <w:style w:type="character" w:styleId="a5">
    <w:name w:val="Hyperlink"/>
    <w:basedOn w:val="a0"/>
    <w:uiPriority w:val="99"/>
    <w:semiHidden/>
    <w:unhideWhenUsed/>
    <w:rsid w:val="00B964AB"/>
    <w:rPr>
      <w:color w:val="0000FF"/>
      <w:u w:val="single"/>
    </w:rPr>
  </w:style>
  <w:style w:type="character" w:styleId="a6">
    <w:name w:val="Strong"/>
    <w:basedOn w:val="a0"/>
    <w:uiPriority w:val="22"/>
    <w:qFormat/>
    <w:rsid w:val="00B964AB"/>
    <w:rPr>
      <w:b/>
      <w:bCs/>
    </w:rPr>
  </w:style>
  <w:style w:type="character" w:customStyle="1" w:styleId="apple-converted-space">
    <w:name w:val="apple-converted-space"/>
    <w:basedOn w:val="a0"/>
    <w:rsid w:val="00B964AB"/>
  </w:style>
  <w:style w:type="paragraph" w:styleId="a7">
    <w:name w:val="Normal (Web)"/>
    <w:basedOn w:val="a"/>
    <w:uiPriority w:val="99"/>
    <w:semiHidden/>
    <w:unhideWhenUsed/>
    <w:rsid w:val="00D43D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3693">
      <w:bodyDiv w:val="1"/>
      <w:marLeft w:val="0"/>
      <w:marRight w:val="0"/>
      <w:marTop w:val="100"/>
      <w:marBottom w:val="100"/>
      <w:divBdr>
        <w:top w:val="none" w:sz="0" w:space="0" w:color="auto"/>
        <w:left w:val="none" w:sz="0" w:space="0" w:color="auto"/>
        <w:bottom w:val="none" w:sz="0" w:space="0" w:color="auto"/>
        <w:right w:val="none" w:sz="0" w:space="0" w:color="auto"/>
      </w:divBdr>
      <w:divsChild>
        <w:div w:id="346254367">
          <w:marLeft w:val="0"/>
          <w:marRight w:val="0"/>
          <w:marTop w:val="900"/>
          <w:marBottom w:val="100"/>
          <w:divBdr>
            <w:top w:val="none" w:sz="0" w:space="0" w:color="auto"/>
            <w:left w:val="none" w:sz="0" w:space="0" w:color="auto"/>
            <w:bottom w:val="none" w:sz="0" w:space="0" w:color="auto"/>
            <w:right w:val="none" w:sz="0" w:space="0" w:color="auto"/>
          </w:divBdr>
          <w:divsChild>
            <w:div w:id="507065622">
              <w:marLeft w:val="0"/>
              <w:marRight w:val="0"/>
              <w:marTop w:val="100"/>
              <w:marBottom w:val="100"/>
              <w:divBdr>
                <w:top w:val="none" w:sz="0" w:space="0" w:color="auto"/>
                <w:left w:val="none" w:sz="0" w:space="0" w:color="auto"/>
                <w:bottom w:val="none" w:sz="0" w:space="0" w:color="auto"/>
                <w:right w:val="none" w:sz="0" w:space="0" w:color="auto"/>
              </w:divBdr>
              <w:divsChild>
                <w:div w:id="1525438280">
                  <w:marLeft w:val="0"/>
                  <w:marRight w:val="0"/>
                  <w:marTop w:val="300"/>
                  <w:marBottom w:val="0"/>
                  <w:divBdr>
                    <w:top w:val="none" w:sz="0" w:space="0" w:color="auto"/>
                    <w:left w:val="none" w:sz="0" w:space="0" w:color="auto"/>
                    <w:bottom w:val="none" w:sz="0" w:space="0" w:color="auto"/>
                    <w:right w:val="none" w:sz="0" w:space="0" w:color="auto"/>
                  </w:divBdr>
                </w:div>
                <w:div w:id="639960075">
                  <w:marLeft w:val="0"/>
                  <w:marRight w:val="0"/>
                  <w:marTop w:val="150"/>
                  <w:marBottom w:val="0"/>
                  <w:divBdr>
                    <w:top w:val="none" w:sz="0" w:space="0" w:color="auto"/>
                    <w:left w:val="none" w:sz="0" w:space="0" w:color="auto"/>
                    <w:bottom w:val="none" w:sz="0" w:space="0" w:color="auto"/>
                    <w:right w:val="none" w:sz="0" w:space="0" w:color="auto"/>
                  </w:divBdr>
                  <w:divsChild>
                    <w:div w:id="17434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67124931">
      <w:bodyDiv w:val="1"/>
      <w:marLeft w:val="0"/>
      <w:marRight w:val="0"/>
      <w:marTop w:val="0"/>
      <w:marBottom w:val="0"/>
      <w:divBdr>
        <w:top w:val="none" w:sz="0" w:space="0" w:color="auto"/>
        <w:left w:val="none" w:sz="0" w:space="0" w:color="auto"/>
        <w:bottom w:val="none" w:sz="0" w:space="0" w:color="auto"/>
        <w:right w:val="none" w:sz="0" w:space="0" w:color="auto"/>
      </w:divBdr>
      <w:divsChild>
        <w:div w:id="2120252617">
          <w:marLeft w:val="0"/>
          <w:marRight w:val="0"/>
          <w:marTop w:val="450"/>
          <w:marBottom w:val="0"/>
          <w:divBdr>
            <w:top w:val="none" w:sz="0" w:space="0" w:color="auto"/>
            <w:left w:val="none" w:sz="0" w:space="0" w:color="auto"/>
            <w:bottom w:val="none" w:sz="0" w:space="0" w:color="auto"/>
            <w:right w:val="none" w:sz="0" w:space="0" w:color="auto"/>
          </w:divBdr>
        </w:div>
        <w:div w:id="234752241">
          <w:marLeft w:val="600"/>
          <w:marRight w:val="0"/>
          <w:marTop w:val="150"/>
          <w:marBottom w:val="0"/>
          <w:divBdr>
            <w:top w:val="single" w:sz="6" w:space="0" w:color="CCCCCC"/>
            <w:left w:val="none" w:sz="0" w:space="0" w:color="auto"/>
            <w:bottom w:val="single" w:sz="6" w:space="0" w:color="CCCCCC"/>
            <w:right w:val="none" w:sz="0" w:space="0" w:color="auto"/>
          </w:divBdr>
        </w:div>
        <w:div w:id="204610950">
          <w:marLeft w:val="0"/>
          <w:marRight w:val="0"/>
          <w:marTop w:val="0"/>
          <w:marBottom w:val="0"/>
          <w:divBdr>
            <w:top w:val="none" w:sz="0" w:space="0" w:color="auto"/>
            <w:left w:val="none" w:sz="0" w:space="0" w:color="auto"/>
            <w:bottom w:val="none" w:sz="0" w:space="0" w:color="auto"/>
            <w:right w:val="none" w:sz="0" w:space="0" w:color="auto"/>
          </w:divBdr>
        </w:div>
      </w:divsChild>
    </w:div>
    <w:div w:id="1258251424">
      <w:bodyDiv w:val="1"/>
      <w:marLeft w:val="0"/>
      <w:marRight w:val="0"/>
      <w:marTop w:val="0"/>
      <w:marBottom w:val="0"/>
      <w:divBdr>
        <w:top w:val="none" w:sz="0" w:space="0" w:color="auto"/>
        <w:left w:val="none" w:sz="0" w:space="0" w:color="auto"/>
        <w:bottom w:val="none" w:sz="0" w:space="0" w:color="auto"/>
        <w:right w:val="none" w:sz="0" w:space="0" w:color="auto"/>
      </w:divBdr>
      <w:divsChild>
        <w:div w:id="891620694">
          <w:marLeft w:val="0"/>
          <w:marRight w:val="0"/>
          <w:marTop w:val="450"/>
          <w:marBottom w:val="0"/>
          <w:divBdr>
            <w:top w:val="none" w:sz="0" w:space="0" w:color="auto"/>
            <w:left w:val="none" w:sz="0" w:space="0" w:color="auto"/>
            <w:bottom w:val="none" w:sz="0" w:space="0" w:color="auto"/>
            <w:right w:val="none" w:sz="0" w:space="0" w:color="auto"/>
          </w:divBdr>
        </w:div>
        <w:div w:id="1103036523">
          <w:marLeft w:val="600"/>
          <w:marRight w:val="0"/>
          <w:marTop w:val="150"/>
          <w:marBottom w:val="0"/>
          <w:divBdr>
            <w:top w:val="single" w:sz="6" w:space="0" w:color="CCCCCC"/>
            <w:left w:val="none" w:sz="0" w:space="0" w:color="auto"/>
            <w:bottom w:val="single" w:sz="6" w:space="0" w:color="CCCCCC"/>
            <w:right w:val="none" w:sz="0" w:space="0" w:color="auto"/>
          </w:divBdr>
        </w:div>
        <w:div w:id="989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311</Words>
  <Characters>1776</Characters>
  <Application>Microsoft Office Word</Application>
  <DocSecurity>0</DocSecurity>
  <Lines>14</Lines>
  <Paragraphs>4</Paragraphs>
  <ScaleCrop>false</ScaleCrop>
  <Company>snnu</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dcterms:created xsi:type="dcterms:W3CDTF">2015-06-26T06:51:00Z</dcterms:created>
  <dcterms:modified xsi:type="dcterms:W3CDTF">2017-06-21T08:22:00Z</dcterms:modified>
</cp:coreProperties>
</file>