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C6" w:rsidRPr="005B41C6" w:rsidRDefault="005B41C6" w:rsidP="005B41C6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5B41C6">
        <w:rPr>
          <w:rFonts w:ascii="仿宋_GB2312" w:eastAsia="仿宋_GB2312" w:hAnsi="仿宋_GB2312" w:cs="仿宋_GB2312" w:hint="eastAsia"/>
          <w:b/>
          <w:sz w:val="32"/>
          <w:szCs w:val="32"/>
        </w:rPr>
        <w:t>项目公示信息</w:t>
      </w:r>
    </w:p>
    <w:p w:rsidR="001938A0" w:rsidRPr="00E510A2" w:rsidRDefault="001938A0" w:rsidP="00E510A2">
      <w:pPr>
        <w:spacing w:line="360" w:lineRule="auto"/>
        <w:ind w:left="1400" w:hangingChars="500" w:hanging="1400"/>
        <w:rPr>
          <w:rFonts w:ascii="仿宋_GB2312" w:eastAsia="仿宋_GB2312" w:hAnsi="仿宋_GB2312" w:cs="仿宋_GB2312"/>
          <w:sz w:val="28"/>
          <w:szCs w:val="28"/>
        </w:rPr>
      </w:pPr>
      <w:r w:rsidRPr="00E510A2">
        <w:rPr>
          <w:rFonts w:ascii="仿宋_GB2312" w:eastAsia="仿宋_GB2312" w:hAnsi="仿宋_GB2312" w:cs="仿宋_GB2312" w:hint="eastAsia"/>
          <w:sz w:val="28"/>
          <w:szCs w:val="28"/>
        </w:rPr>
        <w:t>项目名称：</w:t>
      </w:r>
      <w:r w:rsidR="00CC72C6" w:rsidRPr="00E510A2">
        <w:rPr>
          <w:rFonts w:ascii="仿宋_GB2312" w:eastAsia="仿宋_GB2312" w:hAnsi="仿宋_GB2312" w:cs="仿宋_GB2312" w:hint="eastAsia"/>
          <w:sz w:val="28"/>
          <w:szCs w:val="28"/>
        </w:rPr>
        <w:t>煤矿区</w:t>
      </w:r>
      <w:r w:rsidR="00CC72C6" w:rsidRPr="00E510A2">
        <w:rPr>
          <w:rFonts w:ascii="仿宋_GB2312" w:eastAsia="仿宋_GB2312" w:hAnsi="仿宋_GB2312" w:cs="仿宋_GB2312"/>
          <w:sz w:val="28"/>
          <w:szCs w:val="28"/>
        </w:rPr>
        <w:t>环境问题</w:t>
      </w:r>
      <w:r w:rsidR="00FB3752" w:rsidRPr="00E510A2">
        <w:rPr>
          <w:rFonts w:ascii="仿宋_GB2312" w:eastAsia="仿宋_GB2312" w:hAnsi="仿宋_GB2312" w:cs="仿宋_GB2312" w:hint="eastAsia"/>
          <w:sz w:val="28"/>
          <w:szCs w:val="28"/>
        </w:rPr>
        <w:t>的</w:t>
      </w:r>
      <w:r w:rsidR="00CC72C6" w:rsidRPr="00E510A2">
        <w:rPr>
          <w:rFonts w:ascii="仿宋_GB2312" w:eastAsia="仿宋_GB2312" w:hAnsi="仿宋_GB2312" w:cs="仿宋_GB2312"/>
          <w:sz w:val="28"/>
          <w:szCs w:val="28"/>
        </w:rPr>
        <w:t>社会学维度研究及可持续发展</w:t>
      </w:r>
      <w:r w:rsidR="002531FA" w:rsidRPr="00E510A2">
        <w:rPr>
          <w:rFonts w:ascii="仿宋_GB2312" w:eastAsia="仿宋_GB2312" w:hAnsi="仿宋_GB2312" w:cs="仿宋_GB2312" w:hint="eastAsia"/>
          <w:sz w:val="28"/>
          <w:szCs w:val="28"/>
        </w:rPr>
        <w:t>度量</w:t>
      </w:r>
    </w:p>
    <w:p w:rsidR="001938A0" w:rsidRPr="00E510A2" w:rsidRDefault="001938A0" w:rsidP="00E510A2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E510A2">
        <w:rPr>
          <w:rFonts w:ascii="仿宋_GB2312" w:eastAsia="仿宋_GB2312" w:hAnsi="仿宋_GB2312" w:cs="仿宋_GB2312" w:hint="eastAsia"/>
          <w:sz w:val="28"/>
          <w:szCs w:val="28"/>
        </w:rPr>
        <w:t>完成单位：</w:t>
      </w:r>
      <w:r w:rsidR="00CC72C6" w:rsidRPr="00E510A2">
        <w:rPr>
          <w:rFonts w:ascii="仿宋_GB2312" w:eastAsia="仿宋_GB2312" w:hAnsi="仿宋_GB2312" w:cs="仿宋_GB2312" w:hint="eastAsia"/>
          <w:sz w:val="28"/>
          <w:szCs w:val="28"/>
        </w:rPr>
        <w:t>陕西师范大学</w:t>
      </w:r>
    </w:p>
    <w:p w:rsidR="001938A0" w:rsidRPr="00E510A2" w:rsidRDefault="001938A0" w:rsidP="00E510A2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E510A2">
        <w:rPr>
          <w:rFonts w:ascii="仿宋_GB2312" w:eastAsia="仿宋_GB2312" w:hAnsi="仿宋_GB2312" w:cs="仿宋_GB2312" w:hint="eastAsia"/>
          <w:sz w:val="28"/>
          <w:szCs w:val="28"/>
        </w:rPr>
        <w:t>完成人：</w:t>
      </w:r>
      <w:r w:rsidR="00CC72C6" w:rsidRPr="00E510A2">
        <w:rPr>
          <w:rFonts w:ascii="仿宋_GB2312" w:eastAsia="仿宋_GB2312" w:hAnsi="仿宋_GB2312" w:cs="仿宋_GB2312" w:hint="eastAsia"/>
          <w:sz w:val="28"/>
          <w:szCs w:val="28"/>
        </w:rPr>
        <w:t>史兴民</w:t>
      </w:r>
    </w:p>
    <w:p w:rsidR="00E510A2" w:rsidRPr="00E510A2" w:rsidRDefault="001938A0" w:rsidP="00E510A2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E510A2">
        <w:rPr>
          <w:rFonts w:ascii="仿宋_GB2312" w:eastAsia="仿宋_GB2312" w:hAnsi="仿宋_GB2312" w:cs="仿宋_GB2312" w:hint="eastAsia"/>
          <w:sz w:val="28"/>
          <w:szCs w:val="28"/>
        </w:rPr>
        <w:t>项目简介：</w:t>
      </w:r>
    </w:p>
    <w:p w:rsidR="001938A0" w:rsidRPr="00E510A2" w:rsidRDefault="00D67FD4" w:rsidP="00E510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510A2">
        <w:rPr>
          <w:rFonts w:ascii="仿宋_GB2312" w:eastAsia="仿宋_GB2312" w:hAnsi="仿宋_GB2312" w:cs="仿宋_GB2312" w:hint="eastAsia"/>
          <w:sz w:val="28"/>
          <w:szCs w:val="28"/>
        </w:rPr>
        <w:t>本研究</w:t>
      </w:r>
      <w:r w:rsidR="00B00E08" w:rsidRPr="00E510A2">
        <w:rPr>
          <w:rFonts w:ascii="仿宋_GB2312" w:eastAsia="仿宋_GB2312" w:hAnsi="仿宋_GB2312" w:cs="仿宋_GB2312" w:hint="eastAsia"/>
          <w:sz w:val="28"/>
          <w:szCs w:val="28"/>
        </w:rPr>
        <w:t>以</w:t>
      </w:r>
      <w:r w:rsidR="00B00E08" w:rsidRPr="00E510A2">
        <w:rPr>
          <w:rFonts w:ascii="仿宋_GB2312" w:eastAsia="仿宋_GB2312" w:hAnsi="仿宋_GB2312" w:cs="仿宋_GB2312"/>
          <w:sz w:val="28"/>
          <w:szCs w:val="28"/>
        </w:rPr>
        <w:t>居民</w:t>
      </w:r>
      <w:r w:rsidRPr="00E510A2">
        <w:rPr>
          <w:rFonts w:ascii="仿宋_GB2312" w:eastAsia="仿宋_GB2312" w:hAnsi="仿宋_GB2312" w:cs="仿宋_GB2312" w:hint="eastAsia"/>
          <w:sz w:val="28"/>
          <w:szCs w:val="28"/>
        </w:rPr>
        <w:t>环境感知与调适行为</w:t>
      </w:r>
      <w:r w:rsidR="00B00E08" w:rsidRPr="00E510A2">
        <w:rPr>
          <w:rFonts w:ascii="仿宋_GB2312" w:eastAsia="仿宋_GB2312" w:hAnsi="仿宋_GB2312" w:cs="仿宋_GB2312" w:hint="eastAsia"/>
          <w:sz w:val="28"/>
          <w:szCs w:val="28"/>
        </w:rPr>
        <w:t>作为环境问题</w:t>
      </w:r>
      <w:r w:rsidR="00B00E08" w:rsidRPr="00E510A2">
        <w:rPr>
          <w:rFonts w:ascii="仿宋_GB2312" w:eastAsia="仿宋_GB2312" w:hAnsi="仿宋_GB2312" w:cs="仿宋_GB2312"/>
          <w:sz w:val="28"/>
          <w:szCs w:val="28"/>
        </w:rPr>
        <w:t>社会学维度研究的切入点，</w:t>
      </w:r>
      <w:r w:rsidR="00B00E08" w:rsidRPr="00E510A2">
        <w:rPr>
          <w:rFonts w:ascii="仿宋_GB2312" w:eastAsia="仿宋_GB2312" w:hAnsi="仿宋_GB2312" w:cs="仿宋_GB2312" w:hint="eastAsia"/>
          <w:sz w:val="28"/>
          <w:szCs w:val="28"/>
        </w:rPr>
        <w:t>系统</w:t>
      </w:r>
      <w:r w:rsidR="00B00E08" w:rsidRPr="00E510A2">
        <w:rPr>
          <w:rFonts w:ascii="仿宋_GB2312" w:eastAsia="仿宋_GB2312" w:hAnsi="仿宋_GB2312" w:cs="仿宋_GB2312"/>
          <w:sz w:val="28"/>
          <w:szCs w:val="28"/>
        </w:rPr>
        <w:t>分析了环境感知与适应行为</w:t>
      </w:r>
      <w:r w:rsidRPr="00E510A2">
        <w:rPr>
          <w:rFonts w:ascii="仿宋_GB2312" w:eastAsia="仿宋_GB2312" w:hAnsi="仿宋_GB2312" w:cs="仿宋_GB2312" w:hint="eastAsia"/>
          <w:sz w:val="28"/>
          <w:szCs w:val="28"/>
        </w:rPr>
        <w:t>的研究内容与框架。以环境问题非常突出的煤矿区为研究区域，首次关注了深受环境问题困扰的煤矿区居民的环境感知与调适行为。在研究方法上，我们重新检验了非参数统计方法的使用；通过logistic模型，首次分析了煤矿区居民的环境满意度。研究结果对推动煤矿区环境社会学的研究</w:t>
      </w:r>
      <w:r w:rsidR="00567E1E" w:rsidRPr="00E510A2">
        <w:rPr>
          <w:rFonts w:ascii="仿宋_GB2312" w:eastAsia="仿宋_GB2312" w:hAnsi="仿宋_GB2312" w:cs="仿宋_GB2312" w:hint="eastAsia"/>
          <w:sz w:val="28"/>
          <w:szCs w:val="28"/>
        </w:rPr>
        <w:t>和煤</w:t>
      </w:r>
      <w:r w:rsidR="00567E1E" w:rsidRPr="00E510A2">
        <w:rPr>
          <w:rFonts w:ascii="仿宋_GB2312" w:eastAsia="仿宋_GB2312" w:hAnsi="仿宋_GB2312" w:cs="仿宋_GB2312"/>
          <w:sz w:val="28"/>
          <w:szCs w:val="28"/>
        </w:rPr>
        <w:t>矿区</w:t>
      </w:r>
      <w:r w:rsidR="00567E1E" w:rsidRPr="00E510A2">
        <w:rPr>
          <w:rFonts w:ascii="仿宋_GB2312" w:eastAsia="仿宋_GB2312" w:hAnsi="仿宋_GB2312" w:cs="仿宋_GB2312" w:hint="eastAsia"/>
          <w:sz w:val="28"/>
          <w:szCs w:val="28"/>
        </w:rPr>
        <w:t>可持续发展</w:t>
      </w:r>
      <w:r w:rsidRPr="00E510A2">
        <w:rPr>
          <w:rFonts w:ascii="仿宋_GB2312" w:eastAsia="仿宋_GB2312" w:hAnsi="仿宋_GB2312" w:cs="仿宋_GB2312" w:hint="eastAsia"/>
          <w:sz w:val="28"/>
          <w:szCs w:val="28"/>
        </w:rPr>
        <w:t>有重要的参考意义。</w:t>
      </w:r>
    </w:p>
    <w:p w:rsidR="001938A0" w:rsidRPr="00E510A2" w:rsidRDefault="001938A0" w:rsidP="00E510A2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E510A2">
        <w:rPr>
          <w:rFonts w:ascii="仿宋_GB2312" w:eastAsia="仿宋_GB2312" w:hAnsi="仿宋_GB2312" w:cs="仿宋_GB2312" w:hint="eastAsia"/>
          <w:sz w:val="28"/>
          <w:szCs w:val="28"/>
        </w:rPr>
        <w:t>主要知识产权目录：</w:t>
      </w:r>
    </w:p>
    <w:p w:rsidR="00264021" w:rsidRDefault="00264021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264021" w:rsidRDefault="00264021" w:rsidP="001938A0">
      <w:pPr>
        <w:rPr>
          <w:rFonts w:ascii="仿宋_GB2312" w:eastAsia="仿宋_GB2312" w:hAnsi="仿宋_GB2312" w:cs="仿宋_GB2312"/>
          <w:sz w:val="32"/>
          <w:szCs w:val="32"/>
        </w:rPr>
        <w:sectPr w:rsidR="00264021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4021" w:rsidRPr="004A0355" w:rsidRDefault="00264021" w:rsidP="00264021">
      <w:pPr>
        <w:pStyle w:val="a6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>
        <w:rPr>
          <w:rFonts w:ascii="宋体" w:hAnsi="宋体" w:cs="Courier" w:hint="eastAsia"/>
          <w:b/>
          <w:kern w:val="0"/>
          <w:sz w:val="28"/>
          <w:szCs w:val="28"/>
        </w:rPr>
        <w:lastRenderedPageBreak/>
        <w:t>主要</w:t>
      </w:r>
      <w:r w:rsidRPr="004A0355">
        <w:rPr>
          <w:rFonts w:ascii="宋体" w:hAnsi="宋体" w:cs="Courier"/>
          <w:b/>
          <w:kern w:val="0"/>
          <w:sz w:val="28"/>
          <w:szCs w:val="28"/>
        </w:rPr>
        <w:t>论文</w:t>
      </w:r>
      <w:r w:rsidRPr="004A0355">
        <w:rPr>
          <w:rFonts w:ascii="宋体" w:hAnsi="宋体" w:cs="Courier" w:hint="eastAsia"/>
          <w:b/>
          <w:kern w:val="0"/>
          <w:sz w:val="28"/>
          <w:szCs w:val="28"/>
        </w:rPr>
        <w:t>专</w:t>
      </w:r>
      <w:r w:rsidRPr="004A0355">
        <w:rPr>
          <w:rFonts w:ascii="宋体" w:hAnsi="宋体" w:cs="Courier"/>
          <w:b/>
          <w:kern w:val="0"/>
          <w:sz w:val="28"/>
          <w:szCs w:val="28"/>
        </w:rPr>
        <w:t>著目录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E579E1">
        <w:rPr>
          <w:rFonts w:ascii="宋体" w:hAnsi="宋体" w:cs="Courier"/>
          <w:b/>
          <w:kern w:val="0"/>
          <w:sz w:val="28"/>
          <w:szCs w:val="28"/>
        </w:rPr>
        <w:t>限</w:t>
      </w:r>
      <w:r>
        <w:rPr>
          <w:rFonts w:ascii="宋体" w:hAnsi="宋体" w:cs="Courier"/>
          <w:b/>
          <w:kern w:val="0"/>
          <w:sz w:val="28"/>
          <w:szCs w:val="28"/>
        </w:rPr>
        <w:t>15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1701"/>
        <w:gridCol w:w="1985"/>
        <w:gridCol w:w="1701"/>
        <w:gridCol w:w="2126"/>
        <w:gridCol w:w="1134"/>
        <w:gridCol w:w="1276"/>
        <w:gridCol w:w="1240"/>
      </w:tblGrid>
      <w:tr w:rsidR="00DF41BA" w:rsidRPr="00E510A2" w:rsidTr="00F733C4">
        <w:trPr>
          <w:trHeight w:val="567"/>
          <w:jc w:val="center"/>
        </w:trPr>
        <w:tc>
          <w:tcPr>
            <w:tcW w:w="675" w:type="dxa"/>
            <w:vAlign w:val="center"/>
          </w:tcPr>
          <w:p w:rsidR="00DF41BA" w:rsidRPr="00E510A2" w:rsidRDefault="00DF41BA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序号</w:t>
            </w:r>
          </w:p>
        </w:tc>
        <w:tc>
          <w:tcPr>
            <w:tcW w:w="2977" w:type="dxa"/>
            <w:vAlign w:val="center"/>
          </w:tcPr>
          <w:p w:rsidR="00DF41BA" w:rsidRPr="00E510A2" w:rsidRDefault="00DF41BA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论文专著名称</w:t>
            </w:r>
          </w:p>
        </w:tc>
        <w:tc>
          <w:tcPr>
            <w:tcW w:w="1701" w:type="dxa"/>
            <w:vAlign w:val="center"/>
          </w:tcPr>
          <w:p w:rsidR="00DF41BA" w:rsidRPr="00E510A2" w:rsidRDefault="00DF41BA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刊名</w:t>
            </w:r>
          </w:p>
        </w:tc>
        <w:tc>
          <w:tcPr>
            <w:tcW w:w="1985" w:type="dxa"/>
            <w:vAlign w:val="center"/>
          </w:tcPr>
          <w:p w:rsidR="00DF41BA" w:rsidRPr="00E510A2" w:rsidRDefault="00DF41BA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第一完成单位</w:t>
            </w:r>
          </w:p>
        </w:tc>
        <w:tc>
          <w:tcPr>
            <w:tcW w:w="1701" w:type="dxa"/>
            <w:vAlign w:val="center"/>
          </w:tcPr>
          <w:p w:rsidR="00DF41BA" w:rsidRPr="00E510A2" w:rsidRDefault="00DF41BA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作者</w:t>
            </w:r>
          </w:p>
        </w:tc>
        <w:tc>
          <w:tcPr>
            <w:tcW w:w="2126" w:type="dxa"/>
            <w:vAlign w:val="center"/>
          </w:tcPr>
          <w:p w:rsidR="00DF41BA" w:rsidRPr="00E510A2" w:rsidRDefault="00DF41BA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年卷页码</w:t>
            </w:r>
          </w:p>
        </w:tc>
        <w:tc>
          <w:tcPr>
            <w:tcW w:w="1134" w:type="dxa"/>
            <w:vAlign w:val="center"/>
          </w:tcPr>
          <w:p w:rsidR="00DF41BA" w:rsidRPr="00E510A2" w:rsidRDefault="00DF41BA" w:rsidP="00F733C4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发表时间</w:t>
            </w:r>
          </w:p>
        </w:tc>
        <w:tc>
          <w:tcPr>
            <w:tcW w:w="1276" w:type="dxa"/>
            <w:vAlign w:val="center"/>
          </w:tcPr>
          <w:p w:rsidR="00DF41BA" w:rsidRPr="00E510A2" w:rsidRDefault="00DF41BA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通讯作者</w:t>
            </w:r>
          </w:p>
        </w:tc>
        <w:tc>
          <w:tcPr>
            <w:tcW w:w="1240" w:type="dxa"/>
            <w:vAlign w:val="center"/>
          </w:tcPr>
          <w:p w:rsidR="00DF41BA" w:rsidRPr="00E510A2" w:rsidRDefault="00DF41BA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第一作者</w:t>
            </w:r>
          </w:p>
        </w:tc>
      </w:tr>
      <w:tr w:rsidR="00DF41BA" w:rsidRPr="00E510A2" w:rsidTr="00F733C4">
        <w:trPr>
          <w:trHeight w:hRule="exact" w:val="1422"/>
          <w:jc w:val="center"/>
        </w:trPr>
        <w:tc>
          <w:tcPr>
            <w:tcW w:w="675" w:type="dxa"/>
            <w:vAlign w:val="center"/>
          </w:tcPr>
          <w:p w:rsidR="00DF41BA" w:rsidRPr="00E510A2" w:rsidRDefault="00DF41BA" w:rsidP="00560E3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2977" w:type="dxa"/>
            <w:vAlign w:val="center"/>
          </w:tcPr>
          <w:p w:rsidR="00DF41BA" w:rsidRPr="00E510A2" w:rsidRDefault="00057FCC" w:rsidP="002D6CC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</w:rPr>
              <w:t xml:space="preserve">Factors Influencing the Environmental Satisfaction of Local Residents in the Coal Mining Area, China. </w:t>
            </w:r>
          </w:p>
        </w:tc>
        <w:tc>
          <w:tcPr>
            <w:tcW w:w="1701" w:type="dxa"/>
            <w:vAlign w:val="center"/>
          </w:tcPr>
          <w:p w:rsidR="00DF41BA" w:rsidRPr="00E510A2" w:rsidRDefault="00057FCC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</w:rPr>
              <w:t>Social Indicators Research</w:t>
            </w:r>
          </w:p>
        </w:tc>
        <w:tc>
          <w:tcPr>
            <w:tcW w:w="1985" w:type="dxa"/>
            <w:vAlign w:val="center"/>
          </w:tcPr>
          <w:p w:rsidR="00DF41BA" w:rsidRPr="00E510A2" w:rsidRDefault="00057FCC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DF41BA" w:rsidRPr="00E510A2" w:rsidRDefault="00057FCC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</w:rPr>
              <w:t>Xingmin Shi.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</w:rPr>
              <w:t>史兴民</w:t>
            </w:r>
          </w:p>
        </w:tc>
        <w:tc>
          <w:tcPr>
            <w:tcW w:w="2126" w:type="dxa"/>
            <w:vAlign w:val="center"/>
          </w:tcPr>
          <w:p w:rsidR="00DF41BA" w:rsidRPr="00E510A2" w:rsidRDefault="00057FCC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</w:rPr>
              <w:t>2015, 1</w:t>
            </w:r>
            <w:bookmarkStart w:id="0" w:name="_GoBack"/>
            <w:bookmarkEnd w:id="0"/>
            <w:r w:rsidRPr="00E510A2">
              <w:rPr>
                <w:rFonts w:ascii="Times New Roman" w:eastAsiaTheme="minorEastAsia"/>
                <w:kern w:val="0"/>
                <w:sz w:val="21"/>
                <w:szCs w:val="21"/>
              </w:rPr>
              <w:t>20: 67-77.</w:t>
            </w:r>
          </w:p>
        </w:tc>
        <w:tc>
          <w:tcPr>
            <w:tcW w:w="1134" w:type="dxa"/>
            <w:vAlign w:val="center"/>
          </w:tcPr>
          <w:p w:rsidR="00DF41BA" w:rsidRPr="00E510A2" w:rsidRDefault="00057FCC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szCs w:val="21"/>
              </w:rPr>
              <w:t>2015</w:t>
            </w:r>
            <w:r w:rsidR="00F501AA" w:rsidRPr="00E510A2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1276" w:type="dxa"/>
            <w:vAlign w:val="center"/>
          </w:tcPr>
          <w:p w:rsidR="00DF41BA" w:rsidRPr="00E510A2" w:rsidRDefault="00057FCC" w:rsidP="00560E3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DF41BA" w:rsidRPr="00E510A2" w:rsidRDefault="00057FCC" w:rsidP="00560E3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</w:tr>
      <w:tr w:rsidR="006F55A5" w:rsidRPr="00E510A2" w:rsidTr="00F733C4">
        <w:trPr>
          <w:trHeight w:hRule="exact" w:val="1556"/>
          <w:jc w:val="center"/>
        </w:trPr>
        <w:tc>
          <w:tcPr>
            <w:tcW w:w="675" w:type="dxa"/>
            <w:vAlign w:val="center"/>
          </w:tcPr>
          <w:p w:rsidR="006F55A5" w:rsidRPr="00E510A2" w:rsidRDefault="006F55A5" w:rsidP="006F55A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2977" w:type="dxa"/>
          </w:tcPr>
          <w:p w:rsidR="006F55A5" w:rsidRPr="00E510A2" w:rsidRDefault="006F55A5" w:rsidP="002D6CC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</w:rPr>
              <w:t>The Environmental Pollution Perception of Residents in Coal Areas: A Case Study in the Hancheng Mine Area, Shaanxi</w:t>
            </w:r>
            <w:r w:rsidR="0062741F" w:rsidRPr="00E510A2">
              <w:rPr>
                <w:rFonts w:ascii="Times New Roman" w:hAnsi="Times New Roman" w:cs="Times New Roman"/>
                <w:kern w:val="0"/>
                <w:szCs w:val="21"/>
              </w:rPr>
              <w:t xml:space="preserve"> </w:t>
            </w:r>
            <w:r w:rsidRPr="00E510A2">
              <w:rPr>
                <w:rFonts w:ascii="Times New Roman" w:hAnsi="Times New Roman" w:cs="Times New Roman"/>
                <w:kern w:val="0"/>
                <w:szCs w:val="21"/>
              </w:rPr>
              <w:t>Province, China</w:t>
            </w:r>
          </w:p>
        </w:tc>
        <w:tc>
          <w:tcPr>
            <w:tcW w:w="1701" w:type="dxa"/>
            <w:vAlign w:val="center"/>
          </w:tcPr>
          <w:p w:rsidR="006F55A5" w:rsidRPr="00E510A2" w:rsidRDefault="006F55A5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</w:rPr>
              <w:t>ENVIRONMENTAL MANAGEMENT</w:t>
            </w:r>
          </w:p>
        </w:tc>
        <w:tc>
          <w:tcPr>
            <w:tcW w:w="1985" w:type="dxa"/>
            <w:vAlign w:val="center"/>
          </w:tcPr>
          <w:p w:rsidR="006F55A5" w:rsidRPr="00E510A2" w:rsidRDefault="006F55A5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6F55A5" w:rsidRPr="00E510A2" w:rsidRDefault="006F55A5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</w:rPr>
              <w:t>Xingmin shi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</w:rPr>
              <w:t>史兴民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 Fei-He.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</w:rPr>
              <w:t>贺飞</w:t>
            </w:r>
          </w:p>
        </w:tc>
        <w:tc>
          <w:tcPr>
            <w:tcW w:w="2126" w:type="dxa"/>
            <w:vAlign w:val="center"/>
          </w:tcPr>
          <w:p w:rsidR="006F55A5" w:rsidRPr="00E510A2" w:rsidRDefault="006F55A5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</w:rPr>
              <w:t>2012, 50: 505-513.</w:t>
            </w:r>
          </w:p>
        </w:tc>
        <w:tc>
          <w:tcPr>
            <w:tcW w:w="1134" w:type="dxa"/>
            <w:vAlign w:val="center"/>
          </w:tcPr>
          <w:p w:rsidR="006F55A5" w:rsidRPr="00E510A2" w:rsidRDefault="006F55A5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szCs w:val="21"/>
              </w:rPr>
              <w:t>2012</w:t>
            </w:r>
            <w:r w:rsidR="00F501AA" w:rsidRPr="00E510A2">
              <w:rPr>
                <w:rFonts w:ascii="Times New Roman" w:hAnsi="Times New Roman" w:cs="Times New Roman"/>
                <w:szCs w:val="21"/>
              </w:rPr>
              <w:t>.2</w:t>
            </w:r>
          </w:p>
        </w:tc>
        <w:tc>
          <w:tcPr>
            <w:tcW w:w="1276" w:type="dxa"/>
            <w:vAlign w:val="center"/>
          </w:tcPr>
          <w:p w:rsidR="006F55A5" w:rsidRPr="00E510A2" w:rsidRDefault="006F55A5" w:rsidP="006F55A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6F55A5" w:rsidRPr="00E510A2" w:rsidRDefault="006F55A5" w:rsidP="006F55A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</w:tr>
      <w:tr w:rsidR="00795C00" w:rsidRPr="00E510A2" w:rsidTr="00F733C4">
        <w:trPr>
          <w:trHeight w:hRule="exact" w:val="712"/>
          <w:jc w:val="center"/>
        </w:trPr>
        <w:tc>
          <w:tcPr>
            <w:tcW w:w="675" w:type="dxa"/>
            <w:vAlign w:val="center"/>
          </w:tcPr>
          <w:p w:rsidR="00795C00" w:rsidRPr="00E510A2" w:rsidRDefault="00795C00" w:rsidP="00795C0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3</w:t>
            </w:r>
          </w:p>
        </w:tc>
        <w:tc>
          <w:tcPr>
            <w:tcW w:w="2977" w:type="dxa"/>
          </w:tcPr>
          <w:p w:rsidR="00795C00" w:rsidRPr="00E510A2" w:rsidRDefault="00795C00" w:rsidP="002D6CC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  <w:lang w:val="zh-CN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中西部典型资源型城市环境脆弱性评价</w:t>
            </w:r>
          </w:p>
        </w:tc>
        <w:tc>
          <w:tcPr>
            <w:tcW w:w="1701" w:type="dxa"/>
            <w:vAlign w:val="center"/>
          </w:tcPr>
          <w:p w:rsidR="00795C00" w:rsidRPr="00E510A2" w:rsidRDefault="00795C00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地域研究与开发</w:t>
            </w:r>
          </w:p>
        </w:tc>
        <w:tc>
          <w:tcPr>
            <w:tcW w:w="1985" w:type="dxa"/>
            <w:vAlign w:val="center"/>
          </w:tcPr>
          <w:p w:rsidR="00795C00" w:rsidRPr="00E510A2" w:rsidRDefault="00795C00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795C00" w:rsidRPr="00E510A2" w:rsidRDefault="00795C00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史兴民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韩申山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安鹏飞</w:t>
            </w:r>
          </w:p>
        </w:tc>
        <w:tc>
          <w:tcPr>
            <w:tcW w:w="2126" w:type="dxa"/>
            <w:vAlign w:val="center"/>
          </w:tcPr>
          <w:p w:rsidR="00795C00" w:rsidRPr="00E510A2" w:rsidRDefault="00795C00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2010, 29(6): 65-70</w:t>
            </w:r>
          </w:p>
        </w:tc>
        <w:tc>
          <w:tcPr>
            <w:tcW w:w="1134" w:type="dxa"/>
            <w:vAlign w:val="center"/>
          </w:tcPr>
          <w:p w:rsidR="00795C00" w:rsidRPr="00E510A2" w:rsidRDefault="00795C00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szCs w:val="21"/>
              </w:rPr>
              <w:t>2010</w:t>
            </w:r>
            <w:r w:rsidR="002D6CC6">
              <w:rPr>
                <w:rFonts w:ascii="Times New Roman" w:hAnsi="Times New Roman" w:cs="Times New Roman"/>
                <w:szCs w:val="21"/>
              </w:rPr>
              <w:t>.</w:t>
            </w:r>
            <w:r w:rsidRPr="00E510A2">
              <w:rPr>
                <w:rFonts w:ascii="Times New Roman" w:hAnsi="Times New Roman" w:cs="Times New Roman"/>
                <w:szCs w:val="21"/>
              </w:rPr>
              <w:t>12</w:t>
            </w:r>
          </w:p>
        </w:tc>
        <w:tc>
          <w:tcPr>
            <w:tcW w:w="1276" w:type="dxa"/>
            <w:vAlign w:val="center"/>
          </w:tcPr>
          <w:p w:rsidR="00795C00" w:rsidRPr="00E510A2" w:rsidRDefault="00795C00" w:rsidP="00795C0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795C00" w:rsidRPr="00E510A2" w:rsidRDefault="00795C00" w:rsidP="00795C0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</w:tr>
      <w:tr w:rsidR="00795C00" w:rsidRPr="00E510A2" w:rsidTr="00F733C4">
        <w:trPr>
          <w:trHeight w:hRule="exact" w:val="712"/>
          <w:jc w:val="center"/>
        </w:trPr>
        <w:tc>
          <w:tcPr>
            <w:tcW w:w="675" w:type="dxa"/>
            <w:vAlign w:val="center"/>
          </w:tcPr>
          <w:p w:rsidR="00795C00" w:rsidRPr="00E510A2" w:rsidRDefault="00795C00" w:rsidP="00795C0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:rsidR="00795C00" w:rsidRPr="00E510A2" w:rsidRDefault="00795C00" w:rsidP="002D6CC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  <w:lang w:val="zh-CN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煤矿区居民的环境行为及影响因素</w:t>
            </w:r>
          </w:p>
          <w:p w:rsidR="00795C00" w:rsidRPr="00E510A2" w:rsidRDefault="00795C00" w:rsidP="002D6CC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95C00" w:rsidRPr="00E510A2" w:rsidRDefault="00795C00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软科学</w:t>
            </w:r>
          </w:p>
        </w:tc>
        <w:tc>
          <w:tcPr>
            <w:tcW w:w="1985" w:type="dxa"/>
            <w:vAlign w:val="center"/>
          </w:tcPr>
          <w:p w:rsidR="00795C00" w:rsidRPr="00E510A2" w:rsidRDefault="00795C00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795C00" w:rsidRPr="00E510A2" w:rsidRDefault="00795C00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史兴民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.</w:t>
            </w:r>
          </w:p>
        </w:tc>
        <w:tc>
          <w:tcPr>
            <w:tcW w:w="2126" w:type="dxa"/>
            <w:vAlign w:val="center"/>
          </w:tcPr>
          <w:p w:rsidR="00795C00" w:rsidRPr="00E510A2" w:rsidRDefault="00795C00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2014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，</w:t>
            </w:r>
            <w:r w:rsidR="0062741F"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28(1): 101-105</w:t>
            </w:r>
          </w:p>
        </w:tc>
        <w:tc>
          <w:tcPr>
            <w:tcW w:w="1134" w:type="dxa"/>
            <w:vAlign w:val="center"/>
          </w:tcPr>
          <w:p w:rsidR="00795C00" w:rsidRPr="00E510A2" w:rsidRDefault="00795C00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szCs w:val="21"/>
              </w:rPr>
              <w:t>2014</w:t>
            </w:r>
            <w:r w:rsidR="00F501AA" w:rsidRPr="00E510A2">
              <w:rPr>
                <w:rFonts w:ascii="Times New Roman" w:hAnsi="Times New Roman" w:cs="Times New Roman"/>
                <w:szCs w:val="21"/>
              </w:rPr>
              <w:t>.2</w:t>
            </w:r>
          </w:p>
        </w:tc>
        <w:tc>
          <w:tcPr>
            <w:tcW w:w="1276" w:type="dxa"/>
            <w:vAlign w:val="center"/>
          </w:tcPr>
          <w:p w:rsidR="00795C00" w:rsidRPr="00E510A2" w:rsidRDefault="00795C00" w:rsidP="00795C0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795C00" w:rsidRPr="00E510A2" w:rsidRDefault="00795C00" w:rsidP="00795C0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</w:tr>
      <w:tr w:rsidR="00795C00" w:rsidRPr="00E510A2" w:rsidTr="00F733C4">
        <w:trPr>
          <w:trHeight w:hRule="exact" w:val="712"/>
          <w:jc w:val="center"/>
        </w:trPr>
        <w:tc>
          <w:tcPr>
            <w:tcW w:w="675" w:type="dxa"/>
            <w:vAlign w:val="center"/>
          </w:tcPr>
          <w:p w:rsidR="00795C00" w:rsidRPr="00E510A2" w:rsidRDefault="00795C00" w:rsidP="00795C0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5</w:t>
            </w:r>
          </w:p>
        </w:tc>
        <w:tc>
          <w:tcPr>
            <w:tcW w:w="2977" w:type="dxa"/>
          </w:tcPr>
          <w:p w:rsidR="00795C00" w:rsidRPr="00E510A2" w:rsidRDefault="00795C00" w:rsidP="002D6CC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  <w:lang w:val="zh-CN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陕西省韩城煤矿区居民环境污染调适行为</w:t>
            </w: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95C00" w:rsidRPr="00E510A2" w:rsidRDefault="00795C00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地理科学进展</w:t>
            </w:r>
          </w:p>
        </w:tc>
        <w:tc>
          <w:tcPr>
            <w:tcW w:w="1985" w:type="dxa"/>
            <w:vAlign w:val="center"/>
          </w:tcPr>
          <w:p w:rsidR="00795C00" w:rsidRPr="00E510A2" w:rsidRDefault="00795C00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795C00" w:rsidRPr="00E510A2" w:rsidRDefault="00795C00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史兴民</w:t>
            </w:r>
          </w:p>
        </w:tc>
        <w:tc>
          <w:tcPr>
            <w:tcW w:w="2126" w:type="dxa"/>
            <w:vAlign w:val="center"/>
          </w:tcPr>
          <w:p w:rsidR="00795C00" w:rsidRPr="00E510A2" w:rsidRDefault="0062741F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2012, 31(8): 122-129</w:t>
            </w:r>
          </w:p>
        </w:tc>
        <w:tc>
          <w:tcPr>
            <w:tcW w:w="1134" w:type="dxa"/>
            <w:vAlign w:val="center"/>
          </w:tcPr>
          <w:p w:rsidR="00795C00" w:rsidRPr="00E510A2" w:rsidRDefault="00795C00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szCs w:val="21"/>
              </w:rPr>
              <w:t>2012</w:t>
            </w:r>
            <w:r w:rsidR="00F501AA" w:rsidRPr="00E510A2">
              <w:rPr>
                <w:rFonts w:ascii="Times New Roman" w:hAnsi="Times New Roman" w:cs="Times New Roman"/>
                <w:szCs w:val="21"/>
              </w:rPr>
              <w:t>.8</w:t>
            </w:r>
          </w:p>
        </w:tc>
        <w:tc>
          <w:tcPr>
            <w:tcW w:w="1276" w:type="dxa"/>
            <w:vAlign w:val="center"/>
          </w:tcPr>
          <w:p w:rsidR="00795C00" w:rsidRPr="00E510A2" w:rsidRDefault="00795C00" w:rsidP="00795C0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795C00" w:rsidRPr="00E510A2" w:rsidRDefault="00795C00" w:rsidP="00795C0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</w:tr>
      <w:tr w:rsidR="00212A66" w:rsidRPr="00E510A2" w:rsidTr="00F733C4">
        <w:trPr>
          <w:trHeight w:hRule="exact" w:val="712"/>
          <w:jc w:val="center"/>
        </w:trPr>
        <w:tc>
          <w:tcPr>
            <w:tcW w:w="675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6</w:t>
            </w:r>
          </w:p>
        </w:tc>
        <w:tc>
          <w:tcPr>
            <w:tcW w:w="2977" w:type="dxa"/>
          </w:tcPr>
          <w:p w:rsidR="00212A66" w:rsidRPr="00E510A2" w:rsidRDefault="00212A66" w:rsidP="002D6CC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  <w:lang w:val="zh-CN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煤矿区居民的环境污染感知</w:t>
            </w: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—</w:t>
            </w: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以陕西省韩城矿区为例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地理研究</w:t>
            </w:r>
          </w:p>
        </w:tc>
        <w:tc>
          <w:tcPr>
            <w:tcW w:w="1985" w:type="dxa"/>
            <w:vAlign w:val="center"/>
          </w:tcPr>
          <w:p w:rsidR="00212A66" w:rsidRPr="00E510A2" w:rsidRDefault="00212A66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史兴民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刘戎</w:t>
            </w:r>
          </w:p>
        </w:tc>
        <w:tc>
          <w:tcPr>
            <w:tcW w:w="2126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2012, 31(4): 65-75</w:t>
            </w:r>
          </w:p>
        </w:tc>
        <w:tc>
          <w:tcPr>
            <w:tcW w:w="1134" w:type="dxa"/>
            <w:vAlign w:val="center"/>
          </w:tcPr>
          <w:p w:rsidR="00212A66" w:rsidRPr="00E510A2" w:rsidRDefault="00212A66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szCs w:val="21"/>
              </w:rPr>
              <w:t>2012</w:t>
            </w:r>
            <w:r w:rsidR="00F501AA" w:rsidRPr="00E510A2">
              <w:rPr>
                <w:rFonts w:ascii="Times New Roman" w:hAnsi="Times New Roman" w:cs="Times New Roman"/>
                <w:szCs w:val="21"/>
              </w:rPr>
              <w:t>.4</w:t>
            </w:r>
          </w:p>
        </w:tc>
        <w:tc>
          <w:tcPr>
            <w:tcW w:w="1276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</w:tr>
      <w:tr w:rsidR="00212A66" w:rsidRPr="00E510A2" w:rsidTr="00F733C4">
        <w:trPr>
          <w:trHeight w:hRule="exact" w:val="712"/>
          <w:jc w:val="center"/>
        </w:trPr>
        <w:tc>
          <w:tcPr>
            <w:tcW w:w="675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7</w:t>
            </w:r>
          </w:p>
        </w:tc>
        <w:tc>
          <w:tcPr>
            <w:tcW w:w="2977" w:type="dxa"/>
          </w:tcPr>
          <w:p w:rsidR="00212A66" w:rsidRPr="00E510A2" w:rsidRDefault="00212A66" w:rsidP="002D6CC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  <w:lang w:val="zh-CN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陕西省铜川矿区居民对环境问题的感知</w:t>
            </w:r>
          </w:p>
          <w:p w:rsidR="00212A66" w:rsidRPr="00E510A2" w:rsidRDefault="00212A66" w:rsidP="002D6CC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地理科学</w:t>
            </w:r>
          </w:p>
        </w:tc>
        <w:tc>
          <w:tcPr>
            <w:tcW w:w="1985" w:type="dxa"/>
            <w:vAlign w:val="center"/>
          </w:tcPr>
          <w:p w:rsidR="00212A66" w:rsidRPr="00E510A2" w:rsidRDefault="00212A66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史兴民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廖文果</w:t>
            </w:r>
          </w:p>
        </w:tc>
        <w:tc>
          <w:tcPr>
            <w:tcW w:w="2126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2012, 32(9): 58-63</w:t>
            </w:r>
          </w:p>
        </w:tc>
        <w:tc>
          <w:tcPr>
            <w:tcW w:w="1134" w:type="dxa"/>
            <w:vAlign w:val="center"/>
          </w:tcPr>
          <w:p w:rsidR="00212A66" w:rsidRPr="00E510A2" w:rsidRDefault="00212A66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szCs w:val="21"/>
              </w:rPr>
              <w:t>2012</w:t>
            </w:r>
            <w:r w:rsidR="00F501AA" w:rsidRPr="00E510A2">
              <w:rPr>
                <w:rFonts w:ascii="Times New Roman" w:hAnsi="Times New Roman" w:cs="Times New Roman"/>
                <w:szCs w:val="21"/>
              </w:rPr>
              <w:t>.9</w:t>
            </w:r>
          </w:p>
        </w:tc>
        <w:tc>
          <w:tcPr>
            <w:tcW w:w="1276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</w:tr>
      <w:tr w:rsidR="00212A66" w:rsidRPr="00E510A2" w:rsidTr="00F733C4">
        <w:trPr>
          <w:trHeight w:hRule="exact" w:val="712"/>
          <w:jc w:val="center"/>
        </w:trPr>
        <w:tc>
          <w:tcPr>
            <w:tcW w:w="675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lastRenderedPageBreak/>
              <w:t>8</w:t>
            </w:r>
          </w:p>
        </w:tc>
        <w:tc>
          <w:tcPr>
            <w:tcW w:w="2977" w:type="dxa"/>
          </w:tcPr>
          <w:p w:rsidR="00212A66" w:rsidRPr="00E510A2" w:rsidRDefault="00212A66" w:rsidP="002D6CC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煤矿区居民对环境问题的感知</w:t>
            </w: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-</w:t>
            </w: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以陕西省彬长矿区为例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干旱区地理</w:t>
            </w:r>
          </w:p>
        </w:tc>
        <w:tc>
          <w:tcPr>
            <w:tcW w:w="1985" w:type="dxa"/>
            <w:vAlign w:val="center"/>
          </w:tcPr>
          <w:p w:rsidR="00212A66" w:rsidRPr="00E510A2" w:rsidRDefault="00212A66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史兴民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刘春霞</w:t>
            </w:r>
          </w:p>
        </w:tc>
        <w:tc>
          <w:tcPr>
            <w:tcW w:w="2126" w:type="dxa"/>
            <w:vAlign w:val="center"/>
          </w:tcPr>
          <w:p w:rsidR="00212A66" w:rsidRPr="00E510A2" w:rsidRDefault="0044732A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2012, 35(4): 107-114</w:t>
            </w:r>
          </w:p>
        </w:tc>
        <w:tc>
          <w:tcPr>
            <w:tcW w:w="1134" w:type="dxa"/>
            <w:vAlign w:val="center"/>
          </w:tcPr>
          <w:p w:rsidR="00212A66" w:rsidRPr="00E510A2" w:rsidRDefault="00212A66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szCs w:val="21"/>
              </w:rPr>
              <w:t>2012</w:t>
            </w:r>
            <w:r w:rsidR="00F501AA" w:rsidRPr="00E510A2">
              <w:rPr>
                <w:rFonts w:ascii="Times New Roman" w:hAnsi="Times New Roman" w:cs="Times New Roman"/>
                <w:szCs w:val="21"/>
              </w:rPr>
              <w:t>.8</w:t>
            </w:r>
          </w:p>
        </w:tc>
        <w:tc>
          <w:tcPr>
            <w:tcW w:w="1276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</w:tr>
      <w:tr w:rsidR="00212A66" w:rsidRPr="00E510A2" w:rsidTr="00F733C4">
        <w:trPr>
          <w:trHeight w:hRule="exact" w:val="836"/>
          <w:jc w:val="center"/>
        </w:trPr>
        <w:tc>
          <w:tcPr>
            <w:tcW w:w="675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9</w:t>
            </w:r>
          </w:p>
        </w:tc>
        <w:tc>
          <w:tcPr>
            <w:tcW w:w="2977" w:type="dxa"/>
          </w:tcPr>
          <w:p w:rsidR="00212A66" w:rsidRPr="00E510A2" w:rsidRDefault="00212A66" w:rsidP="002D6CC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  <w:lang w:val="zh-CN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陕西彬县矿区居民人居环境满意度测评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西北大学学报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(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自然科学版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)</w:t>
            </w:r>
          </w:p>
        </w:tc>
        <w:tc>
          <w:tcPr>
            <w:tcW w:w="1985" w:type="dxa"/>
            <w:vAlign w:val="center"/>
          </w:tcPr>
          <w:p w:rsidR="00212A66" w:rsidRPr="00E510A2" w:rsidRDefault="00212A66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刘戎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史兴民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曹继亮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.</w:t>
            </w:r>
          </w:p>
        </w:tc>
        <w:tc>
          <w:tcPr>
            <w:tcW w:w="2126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2011, 41(4):151-156</w:t>
            </w:r>
          </w:p>
        </w:tc>
        <w:tc>
          <w:tcPr>
            <w:tcW w:w="1134" w:type="dxa"/>
            <w:vAlign w:val="center"/>
          </w:tcPr>
          <w:p w:rsidR="00212A66" w:rsidRPr="00E510A2" w:rsidRDefault="00212A66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szCs w:val="21"/>
              </w:rPr>
              <w:t>2011</w:t>
            </w:r>
            <w:r w:rsidR="00F501AA" w:rsidRPr="00E510A2">
              <w:rPr>
                <w:rFonts w:ascii="Times New Roman" w:hAnsi="Times New Roman" w:cs="Times New Roman"/>
                <w:szCs w:val="21"/>
              </w:rPr>
              <w:t>.8</w:t>
            </w:r>
          </w:p>
        </w:tc>
        <w:tc>
          <w:tcPr>
            <w:tcW w:w="1276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刘戎</w:t>
            </w:r>
          </w:p>
        </w:tc>
      </w:tr>
      <w:tr w:rsidR="00212A66" w:rsidRPr="00E510A2" w:rsidTr="00F733C4">
        <w:trPr>
          <w:trHeight w:hRule="exact" w:val="877"/>
          <w:jc w:val="center"/>
        </w:trPr>
        <w:tc>
          <w:tcPr>
            <w:tcW w:w="675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10</w:t>
            </w:r>
          </w:p>
        </w:tc>
        <w:tc>
          <w:tcPr>
            <w:tcW w:w="2977" w:type="dxa"/>
          </w:tcPr>
          <w:p w:rsidR="00212A66" w:rsidRPr="00E510A2" w:rsidRDefault="00212A66" w:rsidP="002D6CC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煤矿区居民对环境污染感知的空间分异研究</w:t>
            </w: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—</w:t>
            </w: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以陕西省韩城矿区为例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地域研究与开发</w:t>
            </w:r>
          </w:p>
        </w:tc>
        <w:tc>
          <w:tcPr>
            <w:tcW w:w="1985" w:type="dxa"/>
            <w:vAlign w:val="center"/>
          </w:tcPr>
          <w:p w:rsidR="00212A66" w:rsidRPr="00E510A2" w:rsidRDefault="00212A66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史兴民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刘戎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陈玲侠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贺飞</w:t>
            </w:r>
          </w:p>
        </w:tc>
        <w:tc>
          <w:tcPr>
            <w:tcW w:w="2126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2012, 31(4): 148-153</w:t>
            </w:r>
          </w:p>
        </w:tc>
        <w:tc>
          <w:tcPr>
            <w:tcW w:w="1134" w:type="dxa"/>
            <w:vAlign w:val="center"/>
          </w:tcPr>
          <w:p w:rsidR="00212A66" w:rsidRPr="00E510A2" w:rsidRDefault="00212A66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szCs w:val="21"/>
              </w:rPr>
              <w:t>2012</w:t>
            </w:r>
            <w:r w:rsidR="00F501AA" w:rsidRPr="00E510A2">
              <w:rPr>
                <w:rFonts w:ascii="Times New Roman" w:hAnsi="Times New Roman" w:cs="Times New Roman"/>
                <w:szCs w:val="21"/>
              </w:rPr>
              <w:t>.8</w:t>
            </w:r>
          </w:p>
        </w:tc>
        <w:tc>
          <w:tcPr>
            <w:tcW w:w="1276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</w:tr>
      <w:tr w:rsidR="00212A66" w:rsidRPr="00E510A2" w:rsidTr="00F733C4">
        <w:trPr>
          <w:trHeight w:hRule="exact" w:val="874"/>
          <w:jc w:val="center"/>
        </w:trPr>
        <w:tc>
          <w:tcPr>
            <w:tcW w:w="675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11</w:t>
            </w:r>
          </w:p>
        </w:tc>
        <w:tc>
          <w:tcPr>
            <w:tcW w:w="2977" w:type="dxa"/>
          </w:tcPr>
          <w:p w:rsidR="00212A66" w:rsidRPr="00E510A2" w:rsidRDefault="00212A66" w:rsidP="002D6CC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矿区居民环境感知在空间尺度上的效应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干旱区资源与环境</w:t>
            </w:r>
          </w:p>
        </w:tc>
        <w:tc>
          <w:tcPr>
            <w:tcW w:w="1985" w:type="dxa"/>
            <w:vAlign w:val="center"/>
          </w:tcPr>
          <w:p w:rsidR="00212A66" w:rsidRPr="00E510A2" w:rsidRDefault="00212A66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史兴民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高乔乔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张肖南</w:t>
            </w:r>
          </w:p>
        </w:tc>
        <w:tc>
          <w:tcPr>
            <w:tcW w:w="2126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2014, 28(12): 11-16.</w:t>
            </w:r>
          </w:p>
        </w:tc>
        <w:tc>
          <w:tcPr>
            <w:tcW w:w="1134" w:type="dxa"/>
            <w:vAlign w:val="center"/>
          </w:tcPr>
          <w:p w:rsidR="00212A66" w:rsidRPr="00E510A2" w:rsidRDefault="00212A66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szCs w:val="21"/>
              </w:rPr>
              <w:t>2014</w:t>
            </w:r>
            <w:r w:rsidR="00F501AA" w:rsidRPr="00E510A2">
              <w:rPr>
                <w:rFonts w:ascii="Times New Roman" w:hAnsi="Times New Roman" w:cs="Times New Roman"/>
                <w:szCs w:val="21"/>
              </w:rPr>
              <w:t>.12</w:t>
            </w:r>
          </w:p>
        </w:tc>
        <w:tc>
          <w:tcPr>
            <w:tcW w:w="1276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</w:tr>
      <w:tr w:rsidR="00212A66" w:rsidRPr="00E510A2" w:rsidTr="00F733C4">
        <w:trPr>
          <w:trHeight w:hRule="exact" w:val="993"/>
          <w:jc w:val="center"/>
        </w:trPr>
        <w:tc>
          <w:tcPr>
            <w:tcW w:w="675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12</w:t>
            </w:r>
          </w:p>
        </w:tc>
        <w:tc>
          <w:tcPr>
            <w:tcW w:w="2977" w:type="dxa"/>
          </w:tcPr>
          <w:p w:rsidR="00212A66" w:rsidRPr="00E510A2" w:rsidRDefault="00212A66" w:rsidP="002D6CC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  <w:lang w:val="zh-CN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煤矿区居民健康风险感知的影响因素分析</w:t>
            </w: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—</w:t>
            </w: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以陕西省彬县矿区为例</w:t>
            </w: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干旱区资源与环境</w:t>
            </w:r>
          </w:p>
        </w:tc>
        <w:tc>
          <w:tcPr>
            <w:tcW w:w="1985" w:type="dxa"/>
            <w:vAlign w:val="center"/>
          </w:tcPr>
          <w:p w:rsidR="00212A66" w:rsidRPr="00E510A2" w:rsidRDefault="00212A66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史兴民</w:t>
            </w:r>
          </w:p>
        </w:tc>
        <w:tc>
          <w:tcPr>
            <w:tcW w:w="2126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2014, 28(1):101-106</w:t>
            </w:r>
          </w:p>
        </w:tc>
        <w:tc>
          <w:tcPr>
            <w:tcW w:w="1134" w:type="dxa"/>
            <w:vAlign w:val="center"/>
          </w:tcPr>
          <w:p w:rsidR="00212A66" w:rsidRPr="00E510A2" w:rsidRDefault="00212A66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szCs w:val="21"/>
              </w:rPr>
              <w:t>2014</w:t>
            </w:r>
            <w:r w:rsidR="00F501AA" w:rsidRPr="00E510A2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1276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</w:tr>
      <w:tr w:rsidR="00212A66" w:rsidRPr="00E510A2" w:rsidTr="00F733C4">
        <w:trPr>
          <w:trHeight w:hRule="exact" w:val="984"/>
          <w:jc w:val="center"/>
        </w:trPr>
        <w:tc>
          <w:tcPr>
            <w:tcW w:w="675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13</w:t>
            </w:r>
          </w:p>
        </w:tc>
        <w:tc>
          <w:tcPr>
            <w:tcW w:w="2977" w:type="dxa"/>
          </w:tcPr>
          <w:p w:rsidR="00212A66" w:rsidRPr="00E510A2" w:rsidRDefault="00212A66" w:rsidP="002D6CC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  <w:lang w:val="zh-CN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煤矿区居民对环境污染的调适行为研究</w:t>
            </w: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—</w:t>
            </w: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以陕西省铜川王石凹矿区为例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干旱区资源与环境</w:t>
            </w:r>
          </w:p>
        </w:tc>
        <w:tc>
          <w:tcPr>
            <w:tcW w:w="1985" w:type="dxa"/>
            <w:vAlign w:val="center"/>
          </w:tcPr>
          <w:p w:rsidR="00212A66" w:rsidRPr="00E510A2" w:rsidRDefault="00212A66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史兴民</w:t>
            </w:r>
          </w:p>
        </w:tc>
        <w:tc>
          <w:tcPr>
            <w:tcW w:w="2126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2013, 27(1): 29-34.</w:t>
            </w:r>
          </w:p>
        </w:tc>
        <w:tc>
          <w:tcPr>
            <w:tcW w:w="1134" w:type="dxa"/>
            <w:vAlign w:val="center"/>
          </w:tcPr>
          <w:p w:rsidR="00212A66" w:rsidRPr="00E510A2" w:rsidRDefault="00212A66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szCs w:val="21"/>
              </w:rPr>
              <w:t>2013</w:t>
            </w:r>
            <w:r w:rsidR="00F501AA" w:rsidRPr="00E510A2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1276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</w:tr>
      <w:tr w:rsidR="00212A66" w:rsidRPr="00E510A2" w:rsidTr="00F733C4">
        <w:trPr>
          <w:trHeight w:hRule="exact" w:val="713"/>
          <w:jc w:val="center"/>
        </w:trPr>
        <w:tc>
          <w:tcPr>
            <w:tcW w:w="675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14</w:t>
            </w:r>
          </w:p>
        </w:tc>
        <w:tc>
          <w:tcPr>
            <w:tcW w:w="2977" w:type="dxa"/>
          </w:tcPr>
          <w:p w:rsidR="00212A66" w:rsidRPr="00E510A2" w:rsidRDefault="00212A66" w:rsidP="002D6CC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  <w:lang w:val="zh-CN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论铜川市可持续发展度量与对策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西北大学学报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(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自然科学版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)</w:t>
            </w:r>
          </w:p>
        </w:tc>
        <w:tc>
          <w:tcPr>
            <w:tcW w:w="1985" w:type="dxa"/>
            <w:vAlign w:val="center"/>
          </w:tcPr>
          <w:p w:rsidR="00212A66" w:rsidRPr="00E510A2" w:rsidRDefault="00212A66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刘戎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史兴民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柳嵩</w:t>
            </w:r>
          </w:p>
        </w:tc>
        <w:tc>
          <w:tcPr>
            <w:tcW w:w="2126" w:type="dxa"/>
            <w:vAlign w:val="center"/>
          </w:tcPr>
          <w:p w:rsidR="00212A66" w:rsidRPr="00E510A2" w:rsidRDefault="00212A66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2011, 41(5):155-160</w:t>
            </w:r>
          </w:p>
        </w:tc>
        <w:tc>
          <w:tcPr>
            <w:tcW w:w="1134" w:type="dxa"/>
            <w:vAlign w:val="center"/>
          </w:tcPr>
          <w:p w:rsidR="00212A66" w:rsidRPr="00E510A2" w:rsidRDefault="00212A66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szCs w:val="21"/>
              </w:rPr>
              <w:t>2011</w:t>
            </w:r>
            <w:r w:rsidR="00F501AA" w:rsidRPr="00E510A2">
              <w:rPr>
                <w:rFonts w:ascii="Times New Roman" w:hAnsi="Times New Roman" w:cs="Times New Roman"/>
                <w:szCs w:val="21"/>
              </w:rPr>
              <w:t>.10</w:t>
            </w:r>
          </w:p>
        </w:tc>
        <w:tc>
          <w:tcPr>
            <w:tcW w:w="1276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刘戎</w:t>
            </w:r>
          </w:p>
        </w:tc>
      </w:tr>
      <w:tr w:rsidR="00212A66" w:rsidRPr="00E510A2" w:rsidTr="00F733C4">
        <w:trPr>
          <w:trHeight w:hRule="exact" w:val="966"/>
          <w:jc w:val="center"/>
        </w:trPr>
        <w:tc>
          <w:tcPr>
            <w:tcW w:w="675" w:type="dxa"/>
            <w:vAlign w:val="center"/>
          </w:tcPr>
          <w:p w:rsidR="00212A66" w:rsidRPr="00E510A2" w:rsidRDefault="00212A66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15</w:t>
            </w:r>
          </w:p>
        </w:tc>
        <w:tc>
          <w:tcPr>
            <w:tcW w:w="2977" w:type="dxa"/>
          </w:tcPr>
          <w:p w:rsidR="00212A66" w:rsidRPr="00E510A2" w:rsidRDefault="00AB328C" w:rsidP="002D6CC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  <w:lang w:val="zh-CN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煤矿资源型城市居民环境问题感知的性别差异性分析</w:t>
            </w:r>
          </w:p>
        </w:tc>
        <w:tc>
          <w:tcPr>
            <w:tcW w:w="1701" w:type="dxa"/>
            <w:vAlign w:val="center"/>
          </w:tcPr>
          <w:p w:rsidR="00212A66" w:rsidRPr="00E510A2" w:rsidRDefault="00AB328C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资源开发与市场</w:t>
            </w:r>
          </w:p>
        </w:tc>
        <w:tc>
          <w:tcPr>
            <w:tcW w:w="1985" w:type="dxa"/>
            <w:vAlign w:val="center"/>
          </w:tcPr>
          <w:p w:rsidR="00212A66" w:rsidRPr="00E510A2" w:rsidRDefault="00AB328C" w:rsidP="00AE102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E510A2" w:rsidRDefault="00AB328C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张录平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史兴民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高乔乔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,</w:t>
            </w: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张肖南</w:t>
            </w:r>
          </w:p>
        </w:tc>
        <w:tc>
          <w:tcPr>
            <w:tcW w:w="2126" w:type="dxa"/>
            <w:vAlign w:val="center"/>
          </w:tcPr>
          <w:p w:rsidR="00212A66" w:rsidRPr="00E510A2" w:rsidRDefault="00AB328C" w:rsidP="002D6CC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2014,30(11)1358-1361</w:t>
            </w:r>
          </w:p>
        </w:tc>
        <w:tc>
          <w:tcPr>
            <w:tcW w:w="1134" w:type="dxa"/>
            <w:vAlign w:val="center"/>
          </w:tcPr>
          <w:p w:rsidR="00212A66" w:rsidRPr="00E510A2" w:rsidRDefault="00AB328C" w:rsidP="00F73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2014</w:t>
            </w:r>
            <w:r w:rsidR="00F501AA" w:rsidRPr="00E510A2"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.11</w:t>
            </w:r>
          </w:p>
        </w:tc>
        <w:tc>
          <w:tcPr>
            <w:tcW w:w="1276" w:type="dxa"/>
            <w:vAlign w:val="center"/>
          </w:tcPr>
          <w:p w:rsidR="00212A66" w:rsidRPr="00E510A2" w:rsidRDefault="00AB328C" w:rsidP="00212A6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212A66" w:rsidRPr="00E510A2" w:rsidRDefault="00AB328C" w:rsidP="007B08B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510A2">
              <w:rPr>
                <w:rFonts w:ascii="Times New Roman" w:eastAsiaTheme="minorEastAsia"/>
                <w:kern w:val="0"/>
                <w:sz w:val="21"/>
                <w:szCs w:val="21"/>
                <w:lang w:val="zh-CN"/>
              </w:rPr>
              <w:t>张录平</w:t>
            </w:r>
          </w:p>
        </w:tc>
      </w:tr>
    </w:tbl>
    <w:p w:rsidR="00A4766D" w:rsidRPr="00AD7942" w:rsidRDefault="00A4766D" w:rsidP="00CF600E">
      <w:pPr>
        <w:pStyle w:val="a6"/>
        <w:ind w:firstLineChars="0" w:firstLine="0"/>
        <w:jc w:val="center"/>
        <w:outlineLvl w:val="1"/>
      </w:pPr>
    </w:p>
    <w:sectPr w:rsidR="00A4766D" w:rsidRPr="00AD7942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7EC" w:rsidRDefault="002D67EC" w:rsidP="001938A0">
      <w:r>
        <w:separator/>
      </w:r>
    </w:p>
  </w:endnote>
  <w:endnote w:type="continuationSeparator" w:id="0">
    <w:p w:rsidR="002D67EC" w:rsidRDefault="002D67EC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7EC" w:rsidRDefault="002D67EC" w:rsidP="001938A0">
      <w:r>
        <w:separator/>
      </w:r>
    </w:p>
  </w:footnote>
  <w:footnote w:type="continuationSeparator" w:id="0">
    <w:p w:rsidR="002D67EC" w:rsidRDefault="002D67EC" w:rsidP="00193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36E40"/>
    <w:rsid w:val="00057FCC"/>
    <w:rsid w:val="000A25AF"/>
    <w:rsid w:val="000A7DFC"/>
    <w:rsid w:val="000C6357"/>
    <w:rsid w:val="00125F1D"/>
    <w:rsid w:val="001938A0"/>
    <w:rsid w:val="001964AC"/>
    <w:rsid w:val="001E7406"/>
    <w:rsid w:val="001F5547"/>
    <w:rsid w:val="00205F09"/>
    <w:rsid w:val="00212A66"/>
    <w:rsid w:val="00232575"/>
    <w:rsid w:val="0025132C"/>
    <w:rsid w:val="002531FA"/>
    <w:rsid w:val="00264021"/>
    <w:rsid w:val="002D67EC"/>
    <w:rsid w:val="002D6CC6"/>
    <w:rsid w:val="002E1064"/>
    <w:rsid w:val="00301B88"/>
    <w:rsid w:val="003565F1"/>
    <w:rsid w:val="00357C70"/>
    <w:rsid w:val="003A0BD0"/>
    <w:rsid w:val="0044732A"/>
    <w:rsid w:val="00480413"/>
    <w:rsid w:val="00567E1E"/>
    <w:rsid w:val="005743A1"/>
    <w:rsid w:val="005B41C6"/>
    <w:rsid w:val="0062741F"/>
    <w:rsid w:val="0067692D"/>
    <w:rsid w:val="0068633A"/>
    <w:rsid w:val="006F55A5"/>
    <w:rsid w:val="00795C00"/>
    <w:rsid w:val="007B08BB"/>
    <w:rsid w:val="007B2B44"/>
    <w:rsid w:val="007B3B3A"/>
    <w:rsid w:val="007C2DBA"/>
    <w:rsid w:val="007E1F1D"/>
    <w:rsid w:val="00867600"/>
    <w:rsid w:val="008E396C"/>
    <w:rsid w:val="0094635B"/>
    <w:rsid w:val="009569E9"/>
    <w:rsid w:val="0098436A"/>
    <w:rsid w:val="00A4766D"/>
    <w:rsid w:val="00A56053"/>
    <w:rsid w:val="00AB328C"/>
    <w:rsid w:val="00AB72E8"/>
    <w:rsid w:val="00AD7942"/>
    <w:rsid w:val="00AE102B"/>
    <w:rsid w:val="00AE3D4A"/>
    <w:rsid w:val="00B0063F"/>
    <w:rsid w:val="00B00E08"/>
    <w:rsid w:val="00B361E3"/>
    <w:rsid w:val="00B3635A"/>
    <w:rsid w:val="00B43A5A"/>
    <w:rsid w:val="00C44E9D"/>
    <w:rsid w:val="00C958A8"/>
    <w:rsid w:val="00CC0349"/>
    <w:rsid w:val="00CC21F2"/>
    <w:rsid w:val="00CC4838"/>
    <w:rsid w:val="00CC72C6"/>
    <w:rsid w:val="00CF600E"/>
    <w:rsid w:val="00D67FD4"/>
    <w:rsid w:val="00DB4A0D"/>
    <w:rsid w:val="00DD7E5B"/>
    <w:rsid w:val="00DF41BA"/>
    <w:rsid w:val="00DF5562"/>
    <w:rsid w:val="00E015B1"/>
    <w:rsid w:val="00E040EE"/>
    <w:rsid w:val="00E510A2"/>
    <w:rsid w:val="00E54798"/>
    <w:rsid w:val="00E8469F"/>
    <w:rsid w:val="00F3137D"/>
    <w:rsid w:val="00F31475"/>
    <w:rsid w:val="00F501AA"/>
    <w:rsid w:val="00F733C4"/>
    <w:rsid w:val="00FB3752"/>
    <w:rsid w:val="00FE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09D531-47BB-4F18-9474-BFA34ABB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8A0"/>
    <w:rPr>
      <w:sz w:val="18"/>
      <w:szCs w:val="18"/>
    </w:rPr>
  </w:style>
  <w:style w:type="character" w:styleId="a5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6">
    <w:name w:val="Plain Text"/>
    <w:basedOn w:val="a"/>
    <w:link w:val="Char1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Char1">
    <w:name w:val="纯文本 Char"/>
    <w:basedOn w:val="a0"/>
    <w:link w:val="a6"/>
    <w:rsid w:val="00264021"/>
    <w:rPr>
      <w:rFonts w:ascii="仿宋_GB2312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AE08D-6F04-43E2-A46D-183979742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272</Words>
  <Characters>1553</Characters>
  <Application>Microsoft Office Word</Application>
  <DocSecurity>0</DocSecurity>
  <Lines>12</Lines>
  <Paragraphs>3</Paragraphs>
  <ScaleCrop>false</ScaleCrop>
  <Company>中国石油大学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NTKO</cp:lastModifiedBy>
  <cp:revision>58</cp:revision>
  <dcterms:created xsi:type="dcterms:W3CDTF">2014-03-04T01:52:00Z</dcterms:created>
  <dcterms:modified xsi:type="dcterms:W3CDTF">2017-12-20T00:28:00Z</dcterms:modified>
</cp:coreProperties>
</file>