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DBE" w:rsidRPr="005B41C6" w:rsidRDefault="00A87DBE" w:rsidP="005B41C6">
      <w:pPr>
        <w:jc w:val="center"/>
        <w:rPr>
          <w:rFonts w:ascii="仿宋_GB2312" w:eastAsia="仿宋_GB2312" w:hAnsi="仿宋_GB2312" w:cs="仿宋_GB2312"/>
          <w:b/>
          <w:sz w:val="32"/>
          <w:szCs w:val="32"/>
        </w:rPr>
      </w:pPr>
      <w:r w:rsidRPr="005B41C6">
        <w:rPr>
          <w:rFonts w:ascii="仿宋_GB2312" w:eastAsia="仿宋_GB2312" w:hAnsi="仿宋_GB2312" w:cs="仿宋_GB2312" w:hint="eastAsia"/>
          <w:b/>
          <w:sz w:val="32"/>
          <w:szCs w:val="32"/>
        </w:rPr>
        <w:t>项目公示信息</w:t>
      </w:r>
    </w:p>
    <w:p w:rsidR="00A87DBE" w:rsidRPr="00543ADA" w:rsidRDefault="00A87DBE" w:rsidP="00543ADA">
      <w:pPr>
        <w:spacing w:line="360" w:lineRule="auto"/>
        <w:rPr>
          <w:rFonts w:ascii="Times New Roman" w:eastAsia="仿宋_GB2312" w:hAnsi="Times New Roman"/>
          <w:sz w:val="28"/>
          <w:szCs w:val="28"/>
        </w:rPr>
      </w:pPr>
      <w:r w:rsidRPr="00543ADA">
        <w:rPr>
          <w:rFonts w:ascii="Times New Roman" w:eastAsia="仿宋_GB2312" w:hAnsi="Times New Roman"/>
          <w:sz w:val="28"/>
          <w:szCs w:val="28"/>
        </w:rPr>
        <w:t>项目名称：淫羊藿资源保育与可持续开发利用研究</w:t>
      </w:r>
    </w:p>
    <w:p w:rsidR="00A87DBE" w:rsidRPr="00543ADA" w:rsidRDefault="00A87DBE" w:rsidP="00543ADA">
      <w:pPr>
        <w:spacing w:line="360" w:lineRule="auto"/>
        <w:rPr>
          <w:rFonts w:ascii="Times New Roman" w:eastAsia="仿宋_GB2312" w:hAnsi="Times New Roman"/>
          <w:sz w:val="28"/>
          <w:szCs w:val="28"/>
        </w:rPr>
      </w:pPr>
      <w:r w:rsidRPr="00543ADA">
        <w:rPr>
          <w:rFonts w:ascii="Times New Roman" w:eastAsia="仿宋_GB2312" w:hAnsi="Times New Roman"/>
          <w:sz w:val="28"/>
          <w:szCs w:val="28"/>
        </w:rPr>
        <w:t>完成单位：陕西师范大学、西安交通大学</w:t>
      </w:r>
    </w:p>
    <w:p w:rsidR="00A87DBE" w:rsidRPr="00543ADA" w:rsidRDefault="00A87DBE" w:rsidP="00543ADA">
      <w:pPr>
        <w:spacing w:line="360" w:lineRule="auto"/>
        <w:rPr>
          <w:rFonts w:ascii="Times New Roman" w:eastAsia="仿宋_GB2312" w:hAnsi="Times New Roman"/>
          <w:sz w:val="28"/>
          <w:szCs w:val="28"/>
        </w:rPr>
      </w:pPr>
      <w:r w:rsidRPr="00543ADA">
        <w:rPr>
          <w:rFonts w:ascii="Times New Roman" w:eastAsia="仿宋_GB2312" w:hAnsi="Times New Roman"/>
          <w:sz w:val="28"/>
          <w:szCs w:val="28"/>
        </w:rPr>
        <w:t>完成人：张华峰，杨晓华，牛丽丽，李璐</w:t>
      </w:r>
    </w:p>
    <w:p w:rsidR="00A87DBE" w:rsidRPr="00543ADA" w:rsidRDefault="00A87DBE" w:rsidP="00543ADA">
      <w:pPr>
        <w:spacing w:line="360" w:lineRule="auto"/>
        <w:rPr>
          <w:rFonts w:ascii="Times New Roman" w:eastAsia="仿宋_GB2312" w:hAnsi="Times New Roman"/>
          <w:sz w:val="28"/>
          <w:szCs w:val="28"/>
        </w:rPr>
      </w:pPr>
      <w:r w:rsidRPr="00543ADA">
        <w:rPr>
          <w:rFonts w:ascii="Times New Roman" w:eastAsia="仿宋_GB2312" w:hAnsi="Times New Roman"/>
          <w:sz w:val="28"/>
          <w:szCs w:val="28"/>
        </w:rPr>
        <w:t>项目简介：</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本成果是课题组长期以来有关淫羊藿资源保育与可持续开发利用的研究总结，由</w:t>
      </w:r>
      <w:r w:rsidRPr="00543ADA">
        <w:rPr>
          <w:rFonts w:ascii="Times New Roman" w:eastAsia="仿宋_GB2312" w:hAnsi="Times New Roman"/>
          <w:sz w:val="28"/>
          <w:szCs w:val="28"/>
        </w:rPr>
        <w:t>30</w:t>
      </w:r>
      <w:r w:rsidRPr="00543ADA">
        <w:rPr>
          <w:rFonts w:ascii="Times New Roman" w:eastAsia="仿宋_GB2312" w:hAnsi="Times New Roman"/>
          <w:sz w:val="28"/>
          <w:szCs w:val="28"/>
        </w:rPr>
        <w:t>篇论文作品组成。其中，</w:t>
      </w:r>
      <w:r w:rsidRPr="00543ADA">
        <w:rPr>
          <w:rFonts w:ascii="Times New Roman" w:eastAsia="仿宋_GB2312" w:hAnsi="Times New Roman"/>
          <w:sz w:val="28"/>
          <w:szCs w:val="28"/>
        </w:rPr>
        <w:t>SCI</w:t>
      </w:r>
      <w:r w:rsidRPr="00543ADA">
        <w:rPr>
          <w:rFonts w:ascii="Times New Roman" w:eastAsia="仿宋_GB2312" w:hAnsi="Times New Roman"/>
          <w:sz w:val="28"/>
          <w:szCs w:val="28"/>
        </w:rPr>
        <w:t>收录</w:t>
      </w:r>
      <w:r w:rsidRPr="00543ADA">
        <w:rPr>
          <w:rFonts w:ascii="Times New Roman" w:eastAsia="仿宋_GB2312" w:hAnsi="Times New Roman"/>
          <w:sz w:val="28"/>
          <w:szCs w:val="28"/>
        </w:rPr>
        <w:t>6</w:t>
      </w:r>
      <w:r w:rsidRPr="00543ADA">
        <w:rPr>
          <w:rFonts w:ascii="Times New Roman" w:eastAsia="仿宋_GB2312" w:hAnsi="Times New Roman"/>
          <w:sz w:val="28"/>
          <w:szCs w:val="28"/>
        </w:rPr>
        <w:t>篇（</w:t>
      </w:r>
      <w:r w:rsidRPr="00543ADA">
        <w:rPr>
          <w:rFonts w:ascii="Times New Roman" w:eastAsia="仿宋_GB2312" w:hAnsi="Times New Roman"/>
          <w:sz w:val="28"/>
          <w:szCs w:val="28"/>
        </w:rPr>
        <w:t>SCI</w:t>
      </w:r>
      <w:r w:rsidRPr="00543ADA">
        <w:rPr>
          <w:rFonts w:ascii="Times New Roman" w:eastAsia="仿宋_GB2312" w:hAnsi="Times New Roman"/>
          <w:sz w:val="28"/>
          <w:szCs w:val="28"/>
        </w:rPr>
        <w:t>一区</w:t>
      </w:r>
      <w:r w:rsidRPr="00543ADA">
        <w:rPr>
          <w:rFonts w:ascii="Times New Roman" w:eastAsia="仿宋_GB2312" w:hAnsi="Times New Roman"/>
          <w:sz w:val="28"/>
          <w:szCs w:val="28"/>
        </w:rPr>
        <w:t>3</w:t>
      </w:r>
      <w:r w:rsidRPr="00543ADA">
        <w:rPr>
          <w:rFonts w:ascii="Times New Roman" w:eastAsia="仿宋_GB2312" w:hAnsi="Times New Roman"/>
          <w:sz w:val="28"/>
          <w:szCs w:val="28"/>
        </w:rPr>
        <w:t>篇），</w:t>
      </w:r>
      <w:r w:rsidRPr="00543ADA">
        <w:rPr>
          <w:rFonts w:ascii="Times New Roman" w:eastAsia="仿宋_GB2312" w:hAnsi="Times New Roman"/>
          <w:sz w:val="28"/>
          <w:szCs w:val="28"/>
        </w:rPr>
        <w:t>EI</w:t>
      </w:r>
      <w:r w:rsidRPr="00543ADA">
        <w:rPr>
          <w:rFonts w:ascii="Times New Roman" w:eastAsia="仿宋_GB2312" w:hAnsi="Times New Roman"/>
          <w:sz w:val="28"/>
          <w:szCs w:val="28"/>
        </w:rPr>
        <w:t>收录</w:t>
      </w:r>
      <w:r w:rsidRPr="00543ADA">
        <w:rPr>
          <w:rFonts w:ascii="Times New Roman" w:eastAsia="仿宋_GB2312" w:hAnsi="Times New Roman"/>
          <w:sz w:val="28"/>
          <w:szCs w:val="28"/>
        </w:rPr>
        <w:t>5</w:t>
      </w:r>
      <w:r w:rsidRPr="00543ADA">
        <w:rPr>
          <w:rFonts w:ascii="Times New Roman" w:eastAsia="仿宋_GB2312" w:hAnsi="Times New Roman"/>
          <w:sz w:val="28"/>
          <w:szCs w:val="28"/>
        </w:rPr>
        <w:t>篇，植物学报</w:t>
      </w:r>
      <w:r w:rsidRPr="00543ADA">
        <w:rPr>
          <w:rFonts w:ascii="Times New Roman" w:eastAsia="仿宋_GB2312" w:hAnsi="Times New Roman"/>
          <w:sz w:val="28"/>
          <w:szCs w:val="28"/>
        </w:rPr>
        <w:t>4</w:t>
      </w:r>
      <w:r w:rsidRPr="00543ADA">
        <w:rPr>
          <w:rFonts w:ascii="Times New Roman" w:eastAsia="仿宋_GB2312" w:hAnsi="Times New Roman"/>
          <w:sz w:val="28"/>
          <w:szCs w:val="28"/>
        </w:rPr>
        <w:t>篇。主要成果有：</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1</w:t>
      </w:r>
      <w:r w:rsidRPr="00543ADA">
        <w:rPr>
          <w:rFonts w:ascii="Times New Roman" w:eastAsia="仿宋_GB2312" w:hAnsi="Times New Roman"/>
          <w:sz w:val="28"/>
          <w:szCs w:val="28"/>
        </w:rPr>
        <w:t>．研究了我国特色药用植物淫羊藿资源濒危现状，探讨了濒危原因，提出了资源保育对策，在英国《</w:t>
      </w:r>
      <w:r w:rsidRPr="00543ADA">
        <w:rPr>
          <w:rFonts w:ascii="Times New Roman" w:eastAsia="仿宋_GB2312" w:hAnsi="Times New Roman"/>
          <w:sz w:val="28"/>
          <w:szCs w:val="28"/>
        </w:rPr>
        <w:t>Nature</w:t>
      </w:r>
      <w:r w:rsidRPr="00543ADA">
        <w:rPr>
          <w:rFonts w:ascii="Times New Roman" w:eastAsia="仿宋_GB2312" w:hAnsi="Times New Roman"/>
          <w:sz w:val="28"/>
          <w:szCs w:val="28"/>
        </w:rPr>
        <w:t>》杂志发表药用植物资源保育与可持续利用通讯文章。</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2</w:t>
      </w:r>
      <w:r w:rsidRPr="00543ADA">
        <w:rPr>
          <w:rFonts w:ascii="Times New Roman" w:eastAsia="仿宋_GB2312" w:hAnsi="Times New Roman"/>
          <w:sz w:val="28"/>
          <w:szCs w:val="28"/>
        </w:rPr>
        <w:t>．研究了新提取技术在淫羊藿黄酮类化合物生产中的应用，探讨了提取机理，首次提出了</w:t>
      </w:r>
      <w:r w:rsidRPr="00543ADA">
        <w:rPr>
          <w:rFonts w:ascii="Times New Roman" w:eastAsia="仿宋_GB2312" w:hAnsi="Times New Roman"/>
          <w:sz w:val="28"/>
          <w:szCs w:val="28"/>
        </w:rPr>
        <w:t>“</w:t>
      </w:r>
      <w:r w:rsidRPr="00543ADA">
        <w:rPr>
          <w:rFonts w:ascii="Times New Roman" w:eastAsia="仿宋_GB2312" w:hAnsi="Times New Roman"/>
          <w:sz w:val="28"/>
          <w:szCs w:val="28"/>
        </w:rPr>
        <w:t>超声波辅助提取温度阈值假说</w:t>
      </w:r>
      <w:r w:rsidRPr="00543ADA">
        <w:rPr>
          <w:rFonts w:ascii="Times New Roman" w:eastAsia="仿宋_GB2312" w:hAnsi="Times New Roman"/>
          <w:sz w:val="28"/>
          <w:szCs w:val="28"/>
        </w:rPr>
        <w:t>”</w:t>
      </w:r>
      <w:r w:rsidRPr="00543ADA">
        <w:rPr>
          <w:rFonts w:ascii="Times New Roman" w:eastAsia="仿宋_GB2312" w:hAnsi="Times New Roman"/>
          <w:sz w:val="28"/>
          <w:szCs w:val="28"/>
        </w:rPr>
        <w:t>，丰富了植物活性物质分离工程与超声波化学理论，为提取工艺与提取设备的改进提供了重要的理论依据。</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3</w:t>
      </w:r>
      <w:r w:rsidRPr="00543ADA">
        <w:rPr>
          <w:rFonts w:ascii="Times New Roman" w:eastAsia="仿宋_GB2312" w:hAnsi="Times New Roman"/>
          <w:sz w:val="28"/>
          <w:szCs w:val="28"/>
        </w:rPr>
        <w:t>．首次建立了基于近红外漫反射光谱的淫羊藿营养成分与活性物质快速无损检测技术，为淫羊藿药材质量评价、质量控制和开发利用提供了依据。</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4</w:t>
      </w:r>
      <w:r w:rsidRPr="00543ADA">
        <w:rPr>
          <w:rFonts w:ascii="Times New Roman" w:eastAsia="仿宋_GB2312" w:hAnsi="Times New Roman"/>
          <w:sz w:val="28"/>
          <w:szCs w:val="28"/>
        </w:rPr>
        <w:t>．优化了淫羊藿多糖定量分析方法，建立了分离纯化工艺，以果蝇、小鼠等为模型考察了药理活性，为淫羊藿资源的综合利用提供了参考。</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5</w:t>
      </w:r>
      <w:r w:rsidRPr="00543ADA">
        <w:rPr>
          <w:rFonts w:ascii="Times New Roman" w:eastAsia="仿宋_GB2312" w:hAnsi="Times New Roman"/>
          <w:sz w:val="28"/>
          <w:szCs w:val="28"/>
        </w:rPr>
        <w:t>．建立了淫羊藿生物碱的定量分析方法，分析了生物碱的化学</w:t>
      </w:r>
      <w:r w:rsidRPr="00543ADA">
        <w:rPr>
          <w:rFonts w:ascii="Times New Roman" w:eastAsia="仿宋_GB2312" w:hAnsi="Times New Roman"/>
          <w:sz w:val="28"/>
          <w:szCs w:val="28"/>
        </w:rPr>
        <w:lastRenderedPageBreak/>
        <w:t>组成与抑菌活性，首次探讨了生物碱对模式菌的作用机理，为淫羊藿资源的综合利用提供了参考。</w:t>
      </w:r>
    </w:p>
    <w:p w:rsidR="00A87DBE" w:rsidRPr="00543ADA" w:rsidRDefault="00A87DBE" w:rsidP="00543ADA">
      <w:pPr>
        <w:spacing w:line="360" w:lineRule="auto"/>
        <w:ind w:firstLineChars="200" w:firstLine="560"/>
        <w:rPr>
          <w:rFonts w:ascii="Times New Roman" w:eastAsia="仿宋_GB2312" w:hAnsi="Times New Roman"/>
          <w:sz w:val="28"/>
          <w:szCs w:val="28"/>
        </w:rPr>
      </w:pPr>
      <w:r w:rsidRPr="00543ADA">
        <w:rPr>
          <w:rFonts w:ascii="Times New Roman" w:eastAsia="仿宋_GB2312" w:hAnsi="Times New Roman"/>
          <w:sz w:val="28"/>
          <w:szCs w:val="28"/>
        </w:rPr>
        <w:t>6</w:t>
      </w:r>
      <w:r w:rsidRPr="00543ADA">
        <w:rPr>
          <w:rFonts w:ascii="Times New Roman" w:eastAsia="仿宋_GB2312" w:hAnsi="Times New Roman"/>
          <w:sz w:val="28"/>
          <w:szCs w:val="28"/>
        </w:rPr>
        <w:t>．开展了淫羊藿标准化种植与规范化栽培工作，利用人工栽培淫羊藿开发了抗氧化、抗衰老保健固体饮料等系列大健康产品，为珍稀濒危药材资源保育与可持续开发利用提供了参考范例。</w:t>
      </w:r>
    </w:p>
    <w:p w:rsidR="00A87DBE" w:rsidRPr="00543ADA" w:rsidRDefault="00A87DBE" w:rsidP="00543ADA">
      <w:pPr>
        <w:spacing w:line="360" w:lineRule="auto"/>
        <w:rPr>
          <w:rFonts w:ascii="Times New Roman" w:eastAsia="仿宋_GB2312" w:hAnsi="Times New Roman"/>
          <w:sz w:val="28"/>
          <w:szCs w:val="28"/>
        </w:rPr>
        <w:sectPr w:rsidR="00A87DBE" w:rsidRPr="00543ADA" w:rsidSect="00301B88">
          <w:pgSz w:w="11906" w:h="16838"/>
          <w:pgMar w:top="1440" w:right="1800" w:bottom="1440" w:left="1800" w:header="851" w:footer="992" w:gutter="0"/>
          <w:cols w:space="425"/>
          <w:docGrid w:type="lines" w:linePitch="312"/>
        </w:sectPr>
      </w:pPr>
      <w:r w:rsidRPr="00543ADA">
        <w:rPr>
          <w:rFonts w:ascii="Times New Roman" w:eastAsia="仿宋_GB2312" w:hAnsi="Times New Roman"/>
          <w:sz w:val="28"/>
          <w:szCs w:val="28"/>
        </w:rPr>
        <w:t>主要知识产权目录：</w:t>
      </w:r>
    </w:p>
    <w:p w:rsidR="00A87DBE" w:rsidRDefault="00A87DBE" w:rsidP="00334767">
      <w:pPr>
        <w:pStyle w:val="a6"/>
        <w:ind w:firstLineChars="0" w:firstLine="0"/>
        <w:jc w:val="center"/>
        <w:outlineLvl w:val="1"/>
        <w:rPr>
          <w:rFonts w:ascii="宋体" w:cs="Courier"/>
          <w:b/>
          <w:kern w:val="0"/>
          <w:sz w:val="28"/>
          <w:szCs w:val="28"/>
        </w:rPr>
      </w:pPr>
      <w:r>
        <w:rPr>
          <w:rFonts w:ascii="宋体" w:hAnsi="宋体" w:cs="Courier" w:hint="eastAsia"/>
          <w:b/>
          <w:kern w:val="0"/>
          <w:sz w:val="28"/>
          <w:szCs w:val="28"/>
        </w:rPr>
        <w:lastRenderedPageBreak/>
        <w:t>主要</w:t>
      </w:r>
      <w:r w:rsidRPr="004A0355">
        <w:rPr>
          <w:rFonts w:ascii="宋体" w:hAnsi="宋体" w:cs="Courier" w:hint="eastAsia"/>
          <w:b/>
          <w:kern w:val="0"/>
          <w:sz w:val="28"/>
          <w:szCs w:val="28"/>
        </w:rPr>
        <w:t>论文专著目录</w:t>
      </w:r>
      <w:r w:rsidRPr="00E579E1">
        <w:rPr>
          <w:rFonts w:ascii="宋体" w:hAnsi="宋体" w:cs="Courier" w:hint="eastAsia"/>
          <w:b/>
          <w:kern w:val="0"/>
          <w:sz w:val="28"/>
          <w:szCs w:val="28"/>
        </w:rPr>
        <w:t>（限</w:t>
      </w:r>
      <w:r>
        <w:rPr>
          <w:rFonts w:ascii="宋体" w:hAnsi="宋体" w:cs="Courier"/>
          <w:b/>
          <w:kern w:val="0"/>
          <w:sz w:val="28"/>
          <w:szCs w:val="28"/>
        </w:rPr>
        <w:t>15</w:t>
      </w:r>
      <w:r w:rsidRPr="00E579E1">
        <w:rPr>
          <w:rFonts w:ascii="宋体" w:hAnsi="宋体" w:cs="Courier" w:hint="eastAsia"/>
          <w:b/>
          <w:kern w:val="0"/>
          <w:sz w:val="28"/>
          <w:szCs w:val="28"/>
        </w:rPr>
        <w:t>条）</w:t>
      </w:r>
    </w:p>
    <w:tbl>
      <w:tblPr>
        <w:tblpPr w:leftFromText="180" w:rightFromText="180" w:vertAnchor="text" w:horzAnchor="margin" w:tblpXSpec="center" w:tblpY="270"/>
        <w:tblW w:w="5226"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17"/>
        <w:gridCol w:w="2977"/>
        <w:gridCol w:w="1559"/>
        <w:gridCol w:w="1701"/>
        <w:gridCol w:w="1985"/>
        <w:gridCol w:w="1842"/>
        <w:gridCol w:w="1418"/>
        <w:gridCol w:w="1276"/>
        <w:gridCol w:w="1240"/>
      </w:tblGrid>
      <w:tr w:rsidR="00A87DBE" w:rsidRPr="00543ADA" w:rsidTr="00543ADA">
        <w:trPr>
          <w:trHeight w:val="567"/>
          <w:jc w:val="center"/>
        </w:trPr>
        <w:tc>
          <w:tcPr>
            <w:tcW w:w="817" w:type="dxa"/>
            <w:vAlign w:val="center"/>
          </w:tcPr>
          <w:p w:rsidR="00A87DBE" w:rsidRPr="00543ADA" w:rsidRDefault="00A87DBE" w:rsidP="00560E3B">
            <w:pPr>
              <w:pStyle w:val="a6"/>
              <w:adjustRightInd w:val="0"/>
              <w:spacing w:after="50" w:line="240" w:lineRule="auto"/>
              <w:ind w:firstLineChars="0" w:firstLine="0"/>
              <w:jc w:val="center"/>
              <w:outlineLvl w:val="1"/>
              <w:rPr>
                <w:rFonts w:ascii="宋体"/>
                <w:sz w:val="21"/>
                <w:szCs w:val="21"/>
              </w:rPr>
            </w:pPr>
            <w:r w:rsidRPr="00543ADA">
              <w:rPr>
                <w:rFonts w:ascii="宋体" w:hAnsi="宋体" w:hint="eastAsia"/>
                <w:sz w:val="21"/>
                <w:szCs w:val="21"/>
              </w:rPr>
              <w:t>序号</w:t>
            </w:r>
          </w:p>
        </w:tc>
        <w:tc>
          <w:tcPr>
            <w:tcW w:w="2977" w:type="dxa"/>
            <w:vAlign w:val="center"/>
          </w:tcPr>
          <w:p w:rsidR="00A87DBE" w:rsidRPr="00543ADA" w:rsidRDefault="00A87DBE" w:rsidP="00543ADA">
            <w:pPr>
              <w:pStyle w:val="a6"/>
              <w:adjustRightInd w:val="0"/>
              <w:spacing w:after="50" w:line="240" w:lineRule="auto"/>
              <w:ind w:firstLineChars="0" w:firstLine="0"/>
              <w:jc w:val="left"/>
              <w:outlineLvl w:val="1"/>
              <w:rPr>
                <w:rFonts w:ascii="宋体" w:hAnsi="宋体"/>
                <w:sz w:val="21"/>
                <w:szCs w:val="21"/>
              </w:rPr>
            </w:pPr>
            <w:r w:rsidRPr="00543ADA">
              <w:rPr>
                <w:rFonts w:ascii="宋体" w:hAnsi="宋体" w:hint="eastAsia"/>
                <w:sz w:val="21"/>
                <w:szCs w:val="21"/>
              </w:rPr>
              <w:t>论文专著名称</w:t>
            </w:r>
            <w:r w:rsidRPr="00543ADA">
              <w:rPr>
                <w:rFonts w:ascii="宋体" w:hAnsi="宋体"/>
                <w:sz w:val="21"/>
                <w:szCs w:val="21"/>
              </w:rPr>
              <w:t xml:space="preserve"> </w:t>
            </w:r>
          </w:p>
        </w:tc>
        <w:tc>
          <w:tcPr>
            <w:tcW w:w="1559" w:type="dxa"/>
            <w:vAlign w:val="center"/>
          </w:tcPr>
          <w:p w:rsidR="00A87DBE" w:rsidRPr="00543ADA" w:rsidRDefault="00A87DBE" w:rsidP="00543ADA">
            <w:pPr>
              <w:pStyle w:val="a6"/>
              <w:adjustRightInd w:val="0"/>
              <w:spacing w:after="50" w:line="240" w:lineRule="auto"/>
              <w:ind w:firstLineChars="0" w:firstLine="0"/>
              <w:jc w:val="left"/>
              <w:outlineLvl w:val="1"/>
              <w:rPr>
                <w:rFonts w:ascii="宋体"/>
                <w:sz w:val="21"/>
                <w:szCs w:val="21"/>
              </w:rPr>
            </w:pPr>
            <w:r w:rsidRPr="00543ADA">
              <w:rPr>
                <w:rFonts w:ascii="宋体" w:hAnsi="宋体" w:hint="eastAsia"/>
                <w:sz w:val="21"/>
                <w:szCs w:val="21"/>
              </w:rPr>
              <w:t>刊名</w:t>
            </w:r>
          </w:p>
        </w:tc>
        <w:tc>
          <w:tcPr>
            <w:tcW w:w="1701" w:type="dxa"/>
            <w:vAlign w:val="center"/>
          </w:tcPr>
          <w:p w:rsidR="00A87DBE" w:rsidRPr="00543ADA" w:rsidRDefault="00A87DBE" w:rsidP="00543ADA">
            <w:pPr>
              <w:pStyle w:val="a6"/>
              <w:adjustRightInd w:val="0"/>
              <w:spacing w:after="50" w:line="240" w:lineRule="auto"/>
              <w:ind w:firstLineChars="0" w:firstLine="0"/>
              <w:jc w:val="center"/>
              <w:outlineLvl w:val="1"/>
              <w:rPr>
                <w:rFonts w:ascii="宋体"/>
                <w:color w:val="000000"/>
                <w:sz w:val="21"/>
                <w:szCs w:val="21"/>
              </w:rPr>
            </w:pPr>
            <w:r w:rsidRPr="00543ADA">
              <w:rPr>
                <w:rFonts w:ascii="宋体" w:hAnsi="宋体" w:hint="eastAsia"/>
                <w:color w:val="000000"/>
                <w:sz w:val="21"/>
                <w:szCs w:val="21"/>
              </w:rPr>
              <w:t>第一完成单位</w:t>
            </w:r>
          </w:p>
        </w:tc>
        <w:tc>
          <w:tcPr>
            <w:tcW w:w="1985" w:type="dxa"/>
            <w:vAlign w:val="center"/>
          </w:tcPr>
          <w:p w:rsidR="00A87DBE" w:rsidRPr="00543ADA" w:rsidRDefault="00A87DBE" w:rsidP="00543ADA">
            <w:pPr>
              <w:pStyle w:val="a6"/>
              <w:adjustRightInd w:val="0"/>
              <w:spacing w:after="50" w:line="240" w:lineRule="auto"/>
              <w:ind w:firstLineChars="0" w:firstLine="0"/>
              <w:jc w:val="left"/>
              <w:outlineLvl w:val="1"/>
              <w:rPr>
                <w:rFonts w:ascii="宋体"/>
                <w:color w:val="000000"/>
                <w:sz w:val="21"/>
                <w:szCs w:val="21"/>
              </w:rPr>
            </w:pPr>
            <w:r w:rsidRPr="00543ADA">
              <w:rPr>
                <w:rFonts w:ascii="宋体" w:hAnsi="宋体" w:hint="eastAsia"/>
                <w:color w:val="000000"/>
                <w:sz w:val="21"/>
                <w:szCs w:val="21"/>
              </w:rPr>
              <w:t>作者</w:t>
            </w:r>
          </w:p>
        </w:tc>
        <w:tc>
          <w:tcPr>
            <w:tcW w:w="1842" w:type="dxa"/>
            <w:vAlign w:val="center"/>
          </w:tcPr>
          <w:p w:rsidR="00A87DBE" w:rsidRPr="00543ADA" w:rsidRDefault="00A87DBE" w:rsidP="00543ADA">
            <w:pPr>
              <w:pStyle w:val="a6"/>
              <w:adjustRightInd w:val="0"/>
              <w:spacing w:after="50" w:line="240" w:lineRule="auto"/>
              <w:ind w:firstLineChars="0" w:firstLine="0"/>
              <w:jc w:val="left"/>
              <w:outlineLvl w:val="1"/>
              <w:rPr>
                <w:rFonts w:ascii="宋体"/>
                <w:color w:val="000000"/>
                <w:sz w:val="21"/>
                <w:szCs w:val="21"/>
              </w:rPr>
            </w:pPr>
            <w:r w:rsidRPr="00543ADA">
              <w:rPr>
                <w:rFonts w:ascii="宋体" w:hAnsi="宋体" w:hint="eastAsia"/>
                <w:color w:val="000000"/>
                <w:sz w:val="21"/>
                <w:szCs w:val="21"/>
              </w:rPr>
              <w:t>年卷页码</w:t>
            </w:r>
          </w:p>
        </w:tc>
        <w:tc>
          <w:tcPr>
            <w:tcW w:w="1418" w:type="dxa"/>
            <w:vAlign w:val="center"/>
          </w:tcPr>
          <w:p w:rsidR="00A87DBE" w:rsidRPr="00543ADA" w:rsidRDefault="00A87DBE" w:rsidP="00543ADA">
            <w:pPr>
              <w:pStyle w:val="a6"/>
              <w:adjustRightInd w:val="0"/>
              <w:spacing w:after="50" w:line="240" w:lineRule="auto"/>
              <w:ind w:firstLineChars="0" w:firstLine="0"/>
              <w:jc w:val="center"/>
              <w:outlineLvl w:val="1"/>
              <w:rPr>
                <w:rFonts w:ascii="宋体"/>
                <w:color w:val="000000"/>
                <w:sz w:val="21"/>
                <w:szCs w:val="21"/>
              </w:rPr>
            </w:pPr>
            <w:r w:rsidRPr="00543ADA">
              <w:rPr>
                <w:rFonts w:ascii="宋体" w:hAnsi="宋体" w:hint="eastAsia"/>
                <w:color w:val="000000"/>
                <w:sz w:val="21"/>
                <w:szCs w:val="21"/>
              </w:rPr>
              <w:t>发表时间</w:t>
            </w:r>
          </w:p>
        </w:tc>
        <w:tc>
          <w:tcPr>
            <w:tcW w:w="1276" w:type="dxa"/>
            <w:vAlign w:val="center"/>
          </w:tcPr>
          <w:p w:rsidR="00A87DBE" w:rsidRPr="00543ADA" w:rsidRDefault="00A87DBE" w:rsidP="00543ADA">
            <w:pPr>
              <w:pStyle w:val="a6"/>
              <w:adjustRightInd w:val="0"/>
              <w:spacing w:after="50" w:line="240" w:lineRule="auto"/>
              <w:ind w:firstLineChars="0" w:firstLine="0"/>
              <w:jc w:val="center"/>
              <w:outlineLvl w:val="1"/>
              <w:rPr>
                <w:rFonts w:ascii="宋体"/>
                <w:color w:val="000000"/>
                <w:sz w:val="21"/>
                <w:szCs w:val="21"/>
              </w:rPr>
            </w:pPr>
            <w:r w:rsidRPr="00543ADA">
              <w:rPr>
                <w:rFonts w:ascii="宋体" w:hAnsi="宋体" w:hint="eastAsia"/>
                <w:color w:val="000000"/>
                <w:sz w:val="21"/>
                <w:szCs w:val="21"/>
              </w:rPr>
              <w:t>通讯作者</w:t>
            </w:r>
          </w:p>
        </w:tc>
        <w:tc>
          <w:tcPr>
            <w:tcW w:w="1240" w:type="dxa"/>
            <w:vAlign w:val="center"/>
          </w:tcPr>
          <w:p w:rsidR="00A87DBE" w:rsidRPr="00543ADA" w:rsidRDefault="00A87DBE" w:rsidP="00543ADA">
            <w:pPr>
              <w:pStyle w:val="a6"/>
              <w:adjustRightInd w:val="0"/>
              <w:spacing w:after="50" w:line="240" w:lineRule="auto"/>
              <w:ind w:firstLineChars="0" w:firstLine="0"/>
              <w:jc w:val="center"/>
              <w:outlineLvl w:val="1"/>
              <w:rPr>
                <w:rFonts w:ascii="宋体"/>
                <w:color w:val="000000"/>
                <w:sz w:val="21"/>
                <w:szCs w:val="21"/>
              </w:rPr>
            </w:pPr>
            <w:r w:rsidRPr="00543ADA">
              <w:rPr>
                <w:rFonts w:ascii="宋体" w:hAnsi="宋体" w:hint="eastAsia"/>
                <w:color w:val="000000"/>
                <w:sz w:val="21"/>
                <w:szCs w:val="21"/>
              </w:rPr>
              <w:t>第一作者</w:t>
            </w:r>
          </w:p>
        </w:tc>
      </w:tr>
      <w:tr w:rsidR="00A87DBE" w:rsidRPr="00543ADA" w:rsidTr="00543ADA">
        <w:trPr>
          <w:trHeight w:hRule="exact" w:val="1134"/>
          <w:jc w:val="center"/>
        </w:trPr>
        <w:tc>
          <w:tcPr>
            <w:tcW w:w="817" w:type="dxa"/>
            <w:vAlign w:val="center"/>
          </w:tcPr>
          <w:p w:rsidR="00A87DBE" w:rsidRPr="00543ADA" w:rsidRDefault="00A87DBE" w:rsidP="00560E3B">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1</w:t>
            </w:r>
          </w:p>
        </w:tc>
        <w:tc>
          <w:tcPr>
            <w:tcW w:w="2977"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Asian medicine: protect rare plants (correspondence)</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Nature</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Hua-Feng Zhang</w:t>
            </w:r>
            <w:r w:rsidRPr="00543ADA">
              <w:rPr>
                <w:rFonts w:ascii="Times New Roman" w:hAnsi="宋体" w:hint="eastAsia"/>
                <w:color w:val="000000"/>
                <w:sz w:val="21"/>
                <w:szCs w:val="21"/>
              </w:rPr>
              <w:t>（张华峰），</w:t>
            </w:r>
            <w:r w:rsidRPr="00543ADA">
              <w:rPr>
                <w:rFonts w:ascii="Times New Roman"/>
                <w:color w:val="000000"/>
                <w:sz w:val="21"/>
                <w:szCs w:val="21"/>
              </w:rPr>
              <w:t>Xiao-Hua Yang</w:t>
            </w:r>
            <w:r w:rsidRPr="00543ADA">
              <w:rPr>
                <w:rFonts w:ascii="Times New Roman" w:hAnsi="宋体" w:hint="eastAsia"/>
                <w:color w:val="000000"/>
                <w:sz w:val="21"/>
                <w:szCs w:val="21"/>
              </w:rPr>
              <w:t>（杨晓华）</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2012</w:t>
            </w:r>
            <w:r w:rsidRPr="00543ADA">
              <w:rPr>
                <w:rFonts w:ascii="Times New Roman" w:hAnsi="宋体" w:hint="eastAsia"/>
                <w:color w:val="000000"/>
                <w:sz w:val="21"/>
                <w:szCs w:val="21"/>
              </w:rPr>
              <w:t>，</w:t>
            </w:r>
            <w:r w:rsidRPr="00543ADA">
              <w:rPr>
                <w:rFonts w:ascii="Times New Roman"/>
                <w:color w:val="000000"/>
                <w:sz w:val="21"/>
                <w:szCs w:val="21"/>
              </w:rPr>
              <w:t>482</w:t>
            </w:r>
            <w:r w:rsidRPr="00543ADA">
              <w:rPr>
                <w:rFonts w:ascii="Times New Roman" w:hAnsi="宋体" w:hint="eastAsia"/>
                <w:color w:val="000000"/>
                <w:sz w:val="21"/>
                <w:szCs w:val="21"/>
              </w:rPr>
              <w:t>：</w:t>
            </w:r>
            <w:r w:rsidRPr="00543ADA">
              <w:rPr>
                <w:rFonts w:ascii="Times New Roman"/>
                <w:color w:val="000000"/>
                <w:sz w:val="21"/>
                <w:szCs w:val="21"/>
              </w:rPr>
              <w:t>35-35</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2012</w:t>
            </w:r>
            <w:r w:rsidRPr="00543ADA">
              <w:rPr>
                <w:rFonts w:ascii="Times New Roman" w:hAnsi="宋体" w:hint="eastAsia"/>
                <w:color w:val="000000"/>
                <w:szCs w:val="21"/>
              </w:rPr>
              <w:t>年</w:t>
            </w:r>
            <w:r w:rsidRPr="00543ADA">
              <w:rPr>
                <w:rFonts w:ascii="Times New Roman" w:hAnsi="Times New Roman"/>
                <w:color w:val="000000"/>
                <w:szCs w:val="21"/>
              </w:rPr>
              <w:t>12</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杨晓华</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1701"/>
          <w:jc w:val="center"/>
        </w:trPr>
        <w:tc>
          <w:tcPr>
            <w:tcW w:w="817" w:type="dxa"/>
            <w:vAlign w:val="center"/>
          </w:tcPr>
          <w:p w:rsidR="00A87DBE" w:rsidRPr="00543ADA" w:rsidRDefault="00A87DBE"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2</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Times New Roman"/>
                <w:color w:val="000000"/>
                <w:szCs w:val="21"/>
              </w:rPr>
              <w:t>Microwave assisted extraction of secondary metabolites from plants: current status and future directions</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Trends in Food Science &amp; Technology</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Hua-Feng Zhang</w:t>
            </w:r>
            <w:r w:rsidRPr="00543ADA">
              <w:rPr>
                <w:rFonts w:ascii="Times New Roman" w:hAnsi="宋体" w:hint="eastAsia"/>
                <w:color w:val="000000"/>
                <w:sz w:val="21"/>
                <w:szCs w:val="21"/>
              </w:rPr>
              <w:t>（张华峰），</w:t>
            </w:r>
            <w:r w:rsidRPr="00543ADA">
              <w:rPr>
                <w:rFonts w:ascii="Times New Roman"/>
                <w:color w:val="000000"/>
                <w:sz w:val="21"/>
                <w:szCs w:val="21"/>
              </w:rPr>
              <w:t>Xiao-Hua Yang</w:t>
            </w:r>
            <w:r w:rsidRPr="00543ADA">
              <w:rPr>
                <w:rFonts w:ascii="Times New Roman" w:hAnsi="宋体" w:hint="eastAsia"/>
                <w:color w:val="000000"/>
                <w:sz w:val="21"/>
                <w:szCs w:val="21"/>
              </w:rPr>
              <w:t>（杨晓华），</w:t>
            </w:r>
            <w:r w:rsidRPr="00543ADA">
              <w:rPr>
                <w:rFonts w:ascii="Times New Roman"/>
                <w:color w:val="000000"/>
                <w:sz w:val="21"/>
                <w:szCs w:val="21"/>
              </w:rPr>
              <w:t>Ying Wang</w:t>
            </w:r>
            <w:r w:rsidRPr="00543ADA">
              <w:rPr>
                <w:rFonts w:ascii="Times New Roman" w:hAnsi="宋体" w:hint="eastAsia"/>
                <w:color w:val="000000"/>
                <w:sz w:val="21"/>
                <w:szCs w:val="21"/>
              </w:rPr>
              <w:t>（王瑛）</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2011</w:t>
            </w:r>
            <w:r w:rsidRPr="00543ADA">
              <w:rPr>
                <w:rFonts w:ascii="Times New Roman" w:hAnsi="宋体" w:hint="eastAsia"/>
                <w:color w:val="000000"/>
                <w:sz w:val="21"/>
                <w:szCs w:val="21"/>
              </w:rPr>
              <w:t>，</w:t>
            </w:r>
            <w:r w:rsidRPr="00543ADA">
              <w:rPr>
                <w:rFonts w:ascii="Times New Roman"/>
                <w:color w:val="000000"/>
                <w:sz w:val="21"/>
                <w:szCs w:val="21"/>
              </w:rPr>
              <w:t>22</w:t>
            </w:r>
            <w:r w:rsidRPr="00543ADA">
              <w:rPr>
                <w:rFonts w:ascii="Times New Roman" w:hAnsi="宋体" w:hint="eastAsia"/>
                <w:color w:val="000000"/>
                <w:sz w:val="21"/>
                <w:szCs w:val="21"/>
              </w:rPr>
              <w:t>：</w:t>
            </w:r>
            <w:r w:rsidRPr="00543ADA">
              <w:rPr>
                <w:rFonts w:ascii="Times New Roman"/>
                <w:color w:val="000000"/>
                <w:sz w:val="21"/>
                <w:szCs w:val="21"/>
              </w:rPr>
              <w:t>672-688</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2011</w:t>
            </w:r>
            <w:r w:rsidRPr="00543ADA">
              <w:rPr>
                <w:rFonts w:ascii="Times New Roman" w:hAnsi="宋体" w:hint="eastAsia"/>
                <w:color w:val="000000"/>
                <w:szCs w:val="21"/>
              </w:rPr>
              <w:t>年</w:t>
            </w:r>
            <w:r w:rsidRPr="00543ADA">
              <w:rPr>
                <w:rFonts w:ascii="Times New Roman" w:hAnsi="Times New Roman"/>
                <w:color w:val="000000"/>
                <w:szCs w:val="21"/>
              </w:rPr>
              <w:t>12</w:t>
            </w:r>
            <w:r w:rsidRPr="00543ADA">
              <w:rPr>
                <w:rFonts w:ascii="Times New Roman" w:hAnsi="宋体" w:hint="eastAsia"/>
                <w:color w:val="000000"/>
                <w:szCs w:val="21"/>
              </w:rPr>
              <w:t>月</w:t>
            </w:r>
          </w:p>
        </w:tc>
        <w:tc>
          <w:tcPr>
            <w:tcW w:w="1276" w:type="dxa"/>
            <w:vAlign w:val="center"/>
          </w:tcPr>
          <w:p w:rsidR="00543ADA" w:rsidRDefault="00543ADA" w:rsidP="00543ADA">
            <w:pPr>
              <w:pStyle w:val="a6"/>
              <w:snapToGrid w:val="0"/>
              <w:spacing w:line="240" w:lineRule="auto"/>
              <w:ind w:firstLineChars="0" w:firstLine="0"/>
              <w:jc w:val="center"/>
              <w:outlineLvl w:val="1"/>
              <w:rPr>
                <w:rFonts w:ascii="Times New Roman" w:hAnsi="宋体"/>
                <w:color w:val="000000"/>
                <w:sz w:val="21"/>
                <w:szCs w:val="21"/>
              </w:rPr>
            </w:pPr>
            <w:r>
              <w:rPr>
                <w:rFonts w:ascii="Times New Roman" w:hAnsi="宋体" w:hint="eastAsia"/>
                <w:color w:val="000000"/>
                <w:sz w:val="21"/>
                <w:szCs w:val="21"/>
              </w:rPr>
              <w:t>杨晓华</w:t>
            </w:r>
          </w:p>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王瑛</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2835"/>
          <w:jc w:val="center"/>
        </w:trPr>
        <w:tc>
          <w:tcPr>
            <w:tcW w:w="817" w:type="dxa"/>
            <w:vAlign w:val="center"/>
          </w:tcPr>
          <w:p w:rsidR="00A87DBE" w:rsidRPr="00543ADA" w:rsidRDefault="00A87DBE"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3</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Times New Roman"/>
                <w:color w:val="000000"/>
                <w:szCs w:val="21"/>
              </w:rPr>
              <w:t xml:space="preserve">Microwave assisted extraction of flavonoids from cultivated </w:t>
            </w:r>
            <w:r w:rsidRPr="00543ADA">
              <w:rPr>
                <w:rFonts w:ascii="Times New Roman" w:hAnsi="Times New Roman"/>
                <w:i/>
                <w:color w:val="000000"/>
                <w:szCs w:val="21"/>
              </w:rPr>
              <w:t>Epimedium sagittatum</w:t>
            </w:r>
            <w:r w:rsidRPr="00543ADA">
              <w:rPr>
                <w:rFonts w:ascii="Times New Roman" w:hAnsi="Times New Roman"/>
                <w:color w:val="000000"/>
                <w:szCs w:val="21"/>
              </w:rPr>
              <w:t>: extraction yield and mechanism, antioxidant activity and chemical composition</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Industrial Crops and Products</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Hua-Feng Zhang</w:t>
            </w:r>
            <w:r w:rsidRPr="00543ADA">
              <w:rPr>
                <w:rFonts w:ascii="Times New Roman" w:hAnsi="宋体" w:hint="eastAsia"/>
                <w:color w:val="000000"/>
                <w:sz w:val="21"/>
                <w:szCs w:val="21"/>
              </w:rPr>
              <w:t>（张华峰），</w:t>
            </w:r>
            <w:r w:rsidRPr="00543ADA">
              <w:rPr>
                <w:rFonts w:ascii="Times New Roman"/>
                <w:color w:val="000000"/>
                <w:sz w:val="21"/>
                <w:szCs w:val="21"/>
              </w:rPr>
              <w:t>Xiang Zhang</w:t>
            </w:r>
            <w:r w:rsidRPr="00543ADA">
              <w:rPr>
                <w:rFonts w:ascii="Times New Roman" w:hAnsi="宋体" w:hint="eastAsia"/>
                <w:color w:val="000000"/>
                <w:sz w:val="21"/>
                <w:szCs w:val="21"/>
              </w:rPr>
              <w:t>（张翔），</w:t>
            </w:r>
            <w:r w:rsidRPr="00543ADA">
              <w:rPr>
                <w:rFonts w:ascii="Times New Roman"/>
                <w:color w:val="000000"/>
                <w:sz w:val="21"/>
                <w:szCs w:val="21"/>
              </w:rPr>
              <w:t>Xiao-Hua Yang</w:t>
            </w:r>
            <w:r w:rsidRPr="00543ADA">
              <w:rPr>
                <w:rFonts w:ascii="Times New Roman" w:hAnsi="宋体" w:hint="eastAsia"/>
                <w:color w:val="000000"/>
                <w:sz w:val="21"/>
                <w:szCs w:val="21"/>
              </w:rPr>
              <w:t>（杨晓华），</w:t>
            </w:r>
            <w:r w:rsidRPr="00543ADA">
              <w:rPr>
                <w:rFonts w:ascii="Times New Roman"/>
                <w:color w:val="000000"/>
                <w:sz w:val="21"/>
                <w:szCs w:val="21"/>
              </w:rPr>
              <w:t>Nong-Xue Qiu</w:t>
            </w:r>
            <w:r w:rsidRPr="00543ADA">
              <w:rPr>
                <w:rFonts w:ascii="Times New Roman" w:hAnsi="宋体" w:hint="eastAsia"/>
                <w:color w:val="000000"/>
                <w:sz w:val="21"/>
                <w:szCs w:val="21"/>
              </w:rPr>
              <w:t>（仇农学），</w:t>
            </w:r>
            <w:r w:rsidRPr="00543ADA">
              <w:rPr>
                <w:rFonts w:ascii="Times New Roman"/>
                <w:color w:val="000000"/>
                <w:sz w:val="21"/>
                <w:szCs w:val="21"/>
              </w:rPr>
              <w:t>Ying Wang</w:t>
            </w:r>
            <w:r w:rsidRPr="00543ADA">
              <w:rPr>
                <w:rFonts w:ascii="Times New Roman" w:hAnsi="宋体" w:hint="eastAsia"/>
                <w:color w:val="000000"/>
                <w:sz w:val="21"/>
                <w:szCs w:val="21"/>
              </w:rPr>
              <w:t>（王瑛），</w:t>
            </w:r>
            <w:r w:rsidRPr="00543ADA">
              <w:rPr>
                <w:rFonts w:ascii="Times New Roman"/>
                <w:color w:val="000000"/>
                <w:sz w:val="21"/>
                <w:szCs w:val="21"/>
              </w:rPr>
              <w:t>Zhe-Zhi Wang</w:t>
            </w:r>
            <w:r w:rsidRPr="00543ADA">
              <w:rPr>
                <w:rFonts w:ascii="Times New Roman" w:hAnsi="宋体" w:hint="eastAsia"/>
                <w:color w:val="000000"/>
                <w:sz w:val="21"/>
                <w:szCs w:val="21"/>
              </w:rPr>
              <w:t>（王喆之）</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2013</w:t>
            </w:r>
            <w:r w:rsidRPr="00543ADA">
              <w:rPr>
                <w:rFonts w:ascii="Times New Roman" w:hAnsi="宋体" w:hint="eastAsia"/>
                <w:color w:val="000000"/>
                <w:sz w:val="21"/>
                <w:szCs w:val="21"/>
              </w:rPr>
              <w:t>，</w:t>
            </w:r>
            <w:r w:rsidRPr="00543ADA">
              <w:rPr>
                <w:rFonts w:ascii="Times New Roman"/>
                <w:color w:val="000000"/>
                <w:sz w:val="21"/>
                <w:szCs w:val="21"/>
              </w:rPr>
              <w:t>50</w:t>
            </w:r>
            <w:r w:rsidRPr="00543ADA">
              <w:rPr>
                <w:rFonts w:ascii="Times New Roman" w:hAnsi="宋体" w:hint="eastAsia"/>
                <w:color w:val="000000"/>
                <w:sz w:val="21"/>
                <w:szCs w:val="21"/>
              </w:rPr>
              <w:t>：</w:t>
            </w:r>
            <w:r w:rsidRPr="00543ADA">
              <w:rPr>
                <w:rFonts w:ascii="Times New Roman"/>
                <w:color w:val="000000"/>
                <w:sz w:val="21"/>
                <w:szCs w:val="21"/>
              </w:rPr>
              <w:t>857-865</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2013</w:t>
            </w:r>
            <w:r w:rsidRPr="00543ADA">
              <w:rPr>
                <w:rFonts w:ascii="Times New Roman" w:hAnsi="宋体" w:hint="eastAsia"/>
                <w:color w:val="000000"/>
                <w:szCs w:val="21"/>
              </w:rPr>
              <w:t>年</w:t>
            </w:r>
            <w:r w:rsidRPr="00543ADA">
              <w:rPr>
                <w:rFonts w:ascii="Times New Roman" w:hAnsi="Times New Roman"/>
                <w:color w:val="000000"/>
                <w:szCs w:val="21"/>
              </w:rPr>
              <w:t>5</w:t>
            </w:r>
            <w:r w:rsidRPr="00543ADA">
              <w:rPr>
                <w:rFonts w:ascii="Times New Roman" w:hAnsi="宋体" w:hint="eastAsia"/>
                <w:color w:val="000000"/>
                <w:szCs w:val="21"/>
              </w:rPr>
              <w:t>月</w:t>
            </w:r>
          </w:p>
        </w:tc>
        <w:tc>
          <w:tcPr>
            <w:tcW w:w="1276" w:type="dxa"/>
            <w:vAlign w:val="center"/>
          </w:tcPr>
          <w:p w:rsidR="00543ADA" w:rsidRDefault="00543ADA" w:rsidP="00543ADA">
            <w:pPr>
              <w:pStyle w:val="a6"/>
              <w:snapToGrid w:val="0"/>
              <w:spacing w:line="240" w:lineRule="auto"/>
              <w:ind w:firstLineChars="0" w:firstLine="0"/>
              <w:jc w:val="center"/>
              <w:outlineLvl w:val="1"/>
              <w:rPr>
                <w:rFonts w:ascii="Times New Roman" w:hAnsi="宋体"/>
                <w:color w:val="000000"/>
                <w:sz w:val="21"/>
                <w:szCs w:val="21"/>
              </w:rPr>
            </w:pPr>
            <w:r>
              <w:rPr>
                <w:rFonts w:ascii="Times New Roman" w:hAnsi="宋体" w:hint="eastAsia"/>
                <w:color w:val="000000"/>
                <w:sz w:val="21"/>
                <w:szCs w:val="21"/>
              </w:rPr>
              <w:t>杨晓华</w:t>
            </w:r>
          </w:p>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王喆之</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1985"/>
          <w:jc w:val="center"/>
        </w:trPr>
        <w:tc>
          <w:tcPr>
            <w:tcW w:w="817" w:type="dxa"/>
            <w:vAlign w:val="center"/>
          </w:tcPr>
          <w:p w:rsidR="00A87DBE" w:rsidRPr="00543ADA" w:rsidRDefault="00A87DBE"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lastRenderedPageBreak/>
              <w:t>4</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Times New Roman"/>
                <w:color w:val="000000"/>
                <w:szCs w:val="21"/>
              </w:rPr>
              <w:t xml:space="preserve">Ultrasonic-assisted extraction of epimedin C from fresh leaves of </w:t>
            </w:r>
            <w:r w:rsidRPr="00543ADA">
              <w:rPr>
                <w:rFonts w:ascii="Times New Roman" w:hAnsi="Times New Roman"/>
                <w:i/>
                <w:color w:val="000000"/>
                <w:szCs w:val="21"/>
              </w:rPr>
              <w:t>Epimedium</w:t>
            </w:r>
            <w:r w:rsidRPr="00543ADA">
              <w:rPr>
                <w:rFonts w:ascii="Times New Roman" w:hAnsi="Times New Roman"/>
                <w:iCs/>
                <w:color w:val="000000"/>
                <w:szCs w:val="21"/>
              </w:rPr>
              <w:t xml:space="preserve"> and extraction mechanism</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Innovative Food Science and Emerging Technologies</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Hua-Feng Zhang</w:t>
            </w:r>
            <w:r w:rsidRPr="00543ADA">
              <w:rPr>
                <w:rFonts w:ascii="Times New Roman" w:hAnsi="宋体" w:hint="eastAsia"/>
                <w:color w:val="000000"/>
                <w:sz w:val="21"/>
                <w:szCs w:val="21"/>
              </w:rPr>
              <w:t>（张华峰），</w:t>
            </w:r>
            <w:r w:rsidRPr="00543ADA">
              <w:rPr>
                <w:rFonts w:ascii="Times New Roman"/>
                <w:color w:val="000000"/>
                <w:sz w:val="21"/>
                <w:szCs w:val="21"/>
              </w:rPr>
              <w:t>Xiao-Hua Yang</w:t>
            </w:r>
            <w:r w:rsidRPr="00543ADA">
              <w:rPr>
                <w:rFonts w:ascii="Times New Roman" w:hAnsi="宋体" w:hint="eastAsia"/>
                <w:color w:val="000000"/>
                <w:sz w:val="21"/>
                <w:szCs w:val="21"/>
              </w:rPr>
              <w:t>（杨晓华），</w:t>
            </w:r>
            <w:r w:rsidRPr="00543ADA">
              <w:rPr>
                <w:rFonts w:ascii="Times New Roman"/>
                <w:color w:val="000000"/>
                <w:sz w:val="21"/>
                <w:szCs w:val="21"/>
              </w:rPr>
              <w:t>Li-Dong Zhao</w:t>
            </w:r>
            <w:r w:rsidRPr="00543ADA">
              <w:rPr>
                <w:rFonts w:ascii="Times New Roman" w:hAnsi="宋体" w:hint="eastAsia"/>
                <w:color w:val="000000"/>
                <w:sz w:val="21"/>
                <w:szCs w:val="21"/>
              </w:rPr>
              <w:t>（赵丽东），</w:t>
            </w:r>
            <w:r w:rsidRPr="00543ADA">
              <w:rPr>
                <w:rFonts w:ascii="Times New Roman"/>
                <w:color w:val="000000"/>
                <w:sz w:val="21"/>
                <w:szCs w:val="21"/>
              </w:rPr>
              <w:t>Ying Wang</w:t>
            </w:r>
            <w:r w:rsidRPr="00543ADA">
              <w:rPr>
                <w:rFonts w:ascii="Times New Roman" w:hAnsi="宋体" w:hint="eastAsia"/>
                <w:color w:val="000000"/>
                <w:sz w:val="21"/>
                <w:szCs w:val="21"/>
              </w:rPr>
              <w:t>（王瑛）</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2009</w:t>
            </w:r>
            <w:r w:rsidRPr="00543ADA">
              <w:rPr>
                <w:rFonts w:ascii="Times New Roman" w:hAnsi="宋体" w:hint="eastAsia"/>
                <w:color w:val="000000"/>
                <w:sz w:val="21"/>
                <w:szCs w:val="21"/>
              </w:rPr>
              <w:t>，</w:t>
            </w:r>
            <w:r w:rsidRPr="00543ADA">
              <w:rPr>
                <w:rFonts w:ascii="Times New Roman"/>
                <w:color w:val="000000"/>
                <w:sz w:val="21"/>
                <w:szCs w:val="21"/>
              </w:rPr>
              <w:t>10</w:t>
            </w:r>
            <w:r w:rsidRPr="00543ADA">
              <w:rPr>
                <w:rFonts w:ascii="Times New Roman" w:hAnsi="宋体" w:hint="eastAsia"/>
                <w:color w:val="000000"/>
                <w:sz w:val="21"/>
                <w:szCs w:val="21"/>
              </w:rPr>
              <w:t>：</w:t>
            </w:r>
            <w:r w:rsidRPr="00543ADA">
              <w:rPr>
                <w:rFonts w:ascii="Times New Roman"/>
                <w:color w:val="000000"/>
                <w:sz w:val="21"/>
                <w:szCs w:val="21"/>
              </w:rPr>
              <w:t>54-60</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2009</w:t>
            </w:r>
            <w:r w:rsidRPr="00543ADA">
              <w:rPr>
                <w:rFonts w:ascii="Times New Roman" w:hAnsi="宋体" w:hint="eastAsia"/>
                <w:color w:val="000000"/>
                <w:szCs w:val="21"/>
              </w:rPr>
              <w:t>年</w:t>
            </w:r>
            <w:r w:rsidRPr="00543ADA">
              <w:rPr>
                <w:rFonts w:ascii="Times New Roman" w:hAnsi="Times New Roman"/>
                <w:color w:val="000000"/>
                <w:szCs w:val="21"/>
              </w:rPr>
              <w:t>1</w:t>
            </w:r>
            <w:r w:rsidRPr="00543ADA">
              <w:rPr>
                <w:rFonts w:ascii="Times New Roman" w:hAnsi="宋体" w:hint="eastAsia"/>
                <w:color w:val="000000"/>
                <w:szCs w:val="21"/>
              </w:rPr>
              <w:t>月</w:t>
            </w:r>
          </w:p>
        </w:tc>
        <w:tc>
          <w:tcPr>
            <w:tcW w:w="1276" w:type="dxa"/>
            <w:vAlign w:val="center"/>
          </w:tcPr>
          <w:p w:rsidR="00543ADA" w:rsidRDefault="00543ADA" w:rsidP="00543ADA">
            <w:pPr>
              <w:pStyle w:val="a6"/>
              <w:snapToGrid w:val="0"/>
              <w:spacing w:line="240" w:lineRule="auto"/>
              <w:ind w:firstLineChars="0" w:firstLine="0"/>
              <w:jc w:val="center"/>
              <w:outlineLvl w:val="1"/>
              <w:rPr>
                <w:rFonts w:ascii="Times New Roman" w:hAnsi="宋体"/>
                <w:color w:val="000000"/>
                <w:sz w:val="21"/>
                <w:szCs w:val="21"/>
              </w:rPr>
            </w:pPr>
            <w:r>
              <w:rPr>
                <w:rFonts w:ascii="Times New Roman" w:hAnsi="宋体" w:hint="eastAsia"/>
                <w:color w:val="000000"/>
                <w:sz w:val="21"/>
                <w:szCs w:val="21"/>
              </w:rPr>
              <w:t>杨晓华</w:t>
            </w:r>
          </w:p>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王瑛</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1985"/>
          <w:jc w:val="center"/>
        </w:trPr>
        <w:tc>
          <w:tcPr>
            <w:tcW w:w="817" w:type="dxa"/>
            <w:vAlign w:val="center"/>
          </w:tcPr>
          <w:p w:rsidR="00A87DBE" w:rsidRPr="00543ADA" w:rsidRDefault="00A87DBE"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5</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Times New Roman"/>
                <w:color w:val="000000"/>
                <w:szCs w:val="21"/>
              </w:rPr>
              <w:t xml:space="preserve">Analysis of water-soluble polysaccharides in an edible medicinal plant </w:t>
            </w:r>
            <w:r w:rsidRPr="00543ADA">
              <w:rPr>
                <w:rFonts w:ascii="Times New Roman" w:hAnsi="Times New Roman"/>
                <w:i/>
                <w:color w:val="000000"/>
                <w:szCs w:val="21"/>
              </w:rPr>
              <w:t>Epimedium</w:t>
            </w:r>
            <w:r w:rsidRPr="00543ADA">
              <w:rPr>
                <w:rFonts w:ascii="Times New Roman" w:hAnsi="Times New Roman"/>
                <w:color w:val="000000"/>
                <w:szCs w:val="21"/>
              </w:rPr>
              <w:t>: method development, validation and application</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Journal of AOAC International</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Hua-Feng Zhang</w:t>
            </w:r>
            <w:r w:rsidRPr="00543ADA">
              <w:rPr>
                <w:rFonts w:ascii="Times New Roman" w:hAnsi="宋体" w:hint="eastAsia"/>
                <w:color w:val="000000"/>
                <w:sz w:val="21"/>
                <w:szCs w:val="21"/>
              </w:rPr>
              <w:t>（张华峰），</w:t>
            </w:r>
            <w:r w:rsidRPr="00543ADA">
              <w:rPr>
                <w:rFonts w:ascii="Times New Roman"/>
                <w:color w:val="000000"/>
                <w:sz w:val="21"/>
                <w:szCs w:val="21"/>
              </w:rPr>
              <w:t>Li-Li Niu</w:t>
            </w:r>
            <w:r w:rsidRPr="00543ADA">
              <w:rPr>
                <w:rFonts w:ascii="Times New Roman" w:hAnsi="宋体" w:hint="eastAsia"/>
                <w:color w:val="000000"/>
                <w:sz w:val="21"/>
                <w:szCs w:val="21"/>
              </w:rPr>
              <w:t>（牛丽丽），</w:t>
            </w:r>
            <w:r w:rsidRPr="00543ADA">
              <w:rPr>
                <w:rFonts w:ascii="Times New Roman"/>
                <w:color w:val="000000"/>
                <w:sz w:val="21"/>
                <w:szCs w:val="21"/>
              </w:rPr>
              <w:t>Xiao-Hua Yang</w:t>
            </w:r>
            <w:r w:rsidRPr="00543ADA">
              <w:rPr>
                <w:rFonts w:ascii="Times New Roman" w:hAnsi="宋体" w:hint="eastAsia"/>
                <w:color w:val="000000"/>
                <w:sz w:val="21"/>
                <w:szCs w:val="21"/>
              </w:rPr>
              <w:t>（杨晓华），</w:t>
            </w:r>
            <w:r w:rsidRPr="00543ADA">
              <w:rPr>
                <w:rFonts w:ascii="Times New Roman"/>
                <w:color w:val="000000"/>
                <w:sz w:val="21"/>
                <w:szCs w:val="21"/>
              </w:rPr>
              <w:t>Lu Li</w:t>
            </w:r>
            <w:r w:rsidRPr="00543ADA">
              <w:rPr>
                <w:rFonts w:ascii="Times New Roman" w:hAnsi="宋体" w:hint="eastAsia"/>
                <w:color w:val="000000"/>
                <w:sz w:val="21"/>
                <w:szCs w:val="21"/>
              </w:rPr>
              <w:t>（李璐）</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2014</w:t>
            </w:r>
            <w:r w:rsidRPr="00543ADA">
              <w:rPr>
                <w:rFonts w:ascii="Times New Roman" w:hAnsi="宋体" w:hint="eastAsia"/>
                <w:color w:val="000000"/>
                <w:sz w:val="21"/>
                <w:szCs w:val="21"/>
              </w:rPr>
              <w:t>，</w:t>
            </w:r>
            <w:r w:rsidRPr="00543ADA">
              <w:rPr>
                <w:rFonts w:ascii="Times New Roman"/>
                <w:color w:val="000000"/>
                <w:sz w:val="21"/>
                <w:szCs w:val="21"/>
              </w:rPr>
              <w:t>97</w:t>
            </w:r>
            <w:r w:rsidRPr="00543ADA">
              <w:rPr>
                <w:rFonts w:ascii="Times New Roman" w:hAnsi="宋体" w:hint="eastAsia"/>
                <w:color w:val="000000"/>
                <w:sz w:val="21"/>
                <w:szCs w:val="21"/>
              </w:rPr>
              <w:t>：</w:t>
            </w:r>
            <w:r w:rsidRPr="00543ADA">
              <w:rPr>
                <w:rFonts w:ascii="Times New Roman"/>
                <w:color w:val="000000"/>
                <w:sz w:val="21"/>
                <w:szCs w:val="21"/>
              </w:rPr>
              <w:t>784-790</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2014</w:t>
            </w:r>
            <w:r w:rsidRPr="00543ADA">
              <w:rPr>
                <w:rFonts w:ascii="Times New Roman" w:hAnsi="宋体" w:hint="eastAsia"/>
                <w:color w:val="000000"/>
                <w:szCs w:val="21"/>
              </w:rPr>
              <w:t>年</w:t>
            </w:r>
            <w:r w:rsidRPr="00543ADA">
              <w:rPr>
                <w:rFonts w:ascii="Times New Roman" w:hAnsi="Times New Roman"/>
                <w:color w:val="000000"/>
                <w:szCs w:val="21"/>
              </w:rPr>
              <w:t>3</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杨晓华</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r w:rsidR="004E571B" w:rsidRPr="00543ADA">
              <w:rPr>
                <w:rFonts w:ascii="Times New Roman" w:hAnsi="宋体" w:hint="eastAsia"/>
                <w:color w:val="000000"/>
                <w:sz w:val="21"/>
                <w:szCs w:val="21"/>
              </w:rPr>
              <w:t>，牛丽丽</w:t>
            </w:r>
          </w:p>
        </w:tc>
      </w:tr>
      <w:tr w:rsidR="00A87DBE" w:rsidRPr="00543ADA" w:rsidTr="00543ADA">
        <w:trPr>
          <w:trHeight w:hRule="exact" w:val="851"/>
          <w:jc w:val="center"/>
        </w:trPr>
        <w:tc>
          <w:tcPr>
            <w:tcW w:w="817" w:type="dxa"/>
            <w:vAlign w:val="center"/>
          </w:tcPr>
          <w:p w:rsidR="00A87DBE" w:rsidRPr="00543ADA" w:rsidRDefault="00941F05"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6</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药用植物淫羊藿资源可持续利用现状与展望</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植物学报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张华峰，杨晓华，郭玉蓉，王瑛</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2009</w:t>
            </w:r>
            <w:r w:rsidRPr="00543ADA">
              <w:rPr>
                <w:rFonts w:ascii="Times New Roman" w:hAnsi="宋体" w:hint="eastAsia"/>
                <w:color w:val="000000"/>
                <w:sz w:val="21"/>
                <w:szCs w:val="21"/>
              </w:rPr>
              <w:t>，</w:t>
            </w:r>
            <w:r w:rsidRPr="00543ADA">
              <w:rPr>
                <w:rFonts w:ascii="Times New Roman"/>
                <w:color w:val="000000"/>
                <w:sz w:val="21"/>
                <w:szCs w:val="21"/>
              </w:rPr>
              <w:t>44</w:t>
            </w:r>
            <w:r w:rsidRPr="00543ADA">
              <w:rPr>
                <w:rFonts w:ascii="Times New Roman" w:hAnsi="宋体" w:hint="eastAsia"/>
                <w:color w:val="000000"/>
                <w:sz w:val="21"/>
                <w:szCs w:val="21"/>
              </w:rPr>
              <w:t>：</w:t>
            </w:r>
            <w:r w:rsidRPr="00543ADA">
              <w:rPr>
                <w:rFonts w:ascii="Times New Roman"/>
                <w:color w:val="000000"/>
                <w:sz w:val="21"/>
                <w:szCs w:val="21"/>
              </w:rPr>
              <w:t>328-334</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2009</w:t>
            </w:r>
            <w:r w:rsidRPr="00543ADA">
              <w:rPr>
                <w:rFonts w:ascii="Times New Roman" w:hAnsi="宋体" w:hint="eastAsia"/>
                <w:color w:val="000000"/>
                <w:szCs w:val="21"/>
              </w:rPr>
              <w:t>年</w:t>
            </w:r>
            <w:r w:rsidRPr="00543ADA">
              <w:rPr>
                <w:rFonts w:ascii="Times New Roman" w:hAnsi="Times New Roman"/>
                <w:color w:val="000000"/>
                <w:szCs w:val="21"/>
              </w:rPr>
              <w:t>6</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杨晓华</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851"/>
          <w:jc w:val="center"/>
        </w:trPr>
        <w:tc>
          <w:tcPr>
            <w:tcW w:w="817" w:type="dxa"/>
            <w:vAlign w:val="center"/>
          </w:tcPr>
          <w:p w:rsidR="00A87DBE" w:rsidRPr="00543ADA" w:rsidRDefault="00941F05" w:rsidP="009C22F6">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t>7</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一种快速定量分析药用植物淫羊藿生物碱的方法</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植物学报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孙晨倩，陈乐，张华峰，杨晓华，杨娟</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2015</w:t>
            </w:r>
            <w:r w:rsidRPr="00543ADA">
              <w:rPr>
                <w:rFonts w:ascii="Times New Roman" w:hAnsi="宋体" w:hint="eastAsia"/>
                <w:color w:val="000000"/>
                <w:sz w:val="21"/>
                <w:szCs w:val="21"/>
              </w:rPr>
              <w:t>，</w:t>
            </w:r>
            <w:r w:rsidRPr="00543ADA">
              <w:rPr>
                <w:rFonts w:ascii="Times New Roman"/>
                <w:color w:val="000000"/>
                <w:sz w:val="21"/>
                <w:szCs w:val="21"/>
              </w:rPr>
              <w:t>50</w:t>
            </w:r>
            <w:r w:rsidRPr="00543ADA">
              <w:rPr>
                <w:rFonts w:ascii="Times New Roman" w:hAnsi="宋体" w:hint="eastAsia"/>
                <w:color w:val="000000"/>
                <w:sz w:val="21"/>
                <w:szCs w:val="21"/>
              </w:rPr>
              <w:t>：</w:t>
            </w:r>
            <w:r w:rsidRPr="00543ADA">
              <w:rPr>
                <w:rFonts w:ascii="Times New Roman"/>
                <w:color w:val="000000"/>
                <w:sz w:val="21"/>
                <w:szCs w:val="21"/>
              </w:rPr>
              <w:t>746-753</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2015</w:t>
            </w:r>
            <w:r w:rsidRPr="00543ADA">
              <w:rPr>
                <w:rFonts w:ascii="Times New Roman" w:hAnsi="宋体" w:hint="eastAsia"/>
                <w:color w:val="000000"/>
                <w:szCs w:val="21"/>
              </w:rPr>
              <w:t>年</w:t>
            </w:r>
            <w:r w:rsidRPr="00543ADA">
              <w:rPr>
                <w:rFonts w:ascii="Times New Roman" w:hAnsi="Times New Roman"/>
                <w:color w:val="000000"/>
                <w:szCs w:val="21"/>
              </w:rPr>
              <w:t>12</w:t>
            </w:r>
            <w:r w:rsidRPr="00543ADA">
              <w:rPr>
                <w:rFonts w:ascii="Times New Roman" w:hAnsi="宋体" w:hint="eastAsia"/>
                <w:color w:val="000000"/>
                <w:szCs w:val="21"/>
              </w:rPr>
              <w:t>月</w:t>
            </w:r>
          </w:p>
        </w:tc>
        <w:tc>
          <w:tcPr>
            <w:tcW w:w="1276" w:type="dxa"/>
            <w:vAlign w:val="center"/>
          </w:tcPr>
          <w:p w:rsidR="00543ADA" w:rsidRDefault="00543ADA" w:rsidP="00543ADA">
            <w:pPr>
              <w:pStyle w:val="a6"/>
              <w:snapToGrid w:val="0"/>
              <w:spacing w:line="240" w:lineRule="auto"/>
              <w:ind w:firstLineChars="0" w:firstLine="0"/>
              <w:jc w:val="center"/>
              <w:outlineLvl w:val="1"/>
              <w:rPr>
                <w:rFonts w:ascii="Times New Roman" w:hAnsi="宋体"/>
                <w:color w:val="000000"/>
                <w:sz w:val="21"/>
                <w:szCs w:val="21"/>
              </w:rPr>
            </w:pPr>
            <w:r>
              <w:rPr>
                <w:rFonts w:ascii="Times New Roman" w:hAnsi="宋体" w:hint="eastAsia"/>
                <w:color w:val="000000"/>
                <w:sz w:val="21"/>
                <w:szCs w:val="21"/>
              </w:rPr>
              <w:t>张华峰</w:t>
            </w:r>
          </w:p>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杨晓华</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孙晨倩</w:t>
            </w:r>
          </w:p>
        </w:tc>
      </w:tr>
      <w:tr w:rsidR="00A87DBE" w:rsidRPr="00543ADA" w:rsidTr="00543ADA">
        <w:trPr>
          <w:trHeight w:hRule="exact" w:val="1134"/>
          <w:jc w:val="center"/>
        </w:trPr>
        <w:tc>
          <w:tcPr>
            <w:tcW w:w="817" w:type="dxa"/>
            <w:vAlign w:val="center"/>
          </w:tcPr>
          <w:p w:rsidR="00A87DBE" w:rsidRPr="00543ADA" w:rsidRDefault="00941F05" w:rsidP="009C22F6">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8</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近红外漫反射光谱法快速测定药用植物淫羊藿总黄酮含量</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植物学报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薛耀碧，张华峰，杨晓华，牛丽丽，张翔，刘冬，李建科</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2013</w:t>
            </w:r>
            <w:r w:rsidRPr="00543ADA">
              <w:rPr>
                <w:rFonts w:ascii="Times New Roman" w:hAnsi="宋体" w:hint="eastAsia"/>
                <w:color w:val="000000"/>
                <w:sz w:val="21"/>
                <w:szCs w:val="21"/>
              </w:rPr>
              <w:t>，</w:t>
            </w:r>
            <w:r w:rsidRPr="00543ADA">
              <w:rPr>
                <w:rFonts w:ascii="Times New Roman"/>
                <w:color w:val="000000"/>
                <w:sz w:val="21"/>
                <w:szCs w:val="21"/>
              </w:rPr>
              <w:t>48</w:t>
            </w:r>
            <w:r w:rsidRPr="00543ADA">
              <w:rPr>
                <w:rFonts w:ascii="Times New Roman" w:hAnsi="宋体" w:hint="eastAsia"/>
                <w:color w:val="000000"/>
                <w:sz w:val="21"/>
                <w:szCs w:val="21"/>
              </w:rPr>
              <w:t>：</w:t>
            </w:r>
            <w:r w:rsidRPr="00543ADA">
              <w:rPr>
                <w:rFonts w:ascii="Times New Roman"/>
                <w:color w:val="000000"/>
                <w:sz w:val="21"/>
                <w:szCs w:val="21"/>
              </w:rPr>
              <w:t>65-71</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2013</w:t>
            </w:r>
            <w:r w:rsidRPr="00543ADA">
              <w:rPr>
                <w:rFonts w:ascii="Times New Roman" w:hAnsi="宋体" w:hint="eastAsia"/>
                <w:color w:val="000000"/>
                <w:szCs w:val="21"/>
              </w:rPr>
              <w:t>年</w:t>
            </w:r>
            <w:r w:rsidRPr="00543ADA">
              <w:rPr>
                <w:rFonts w:ascii="Times New Roman" w:hAnsi="Times New Roman"/>
                <w:color w:val="000000"/>
                <w:szCs w:val="21"/>
              </w:rPr>
              <w:t>2</w:t>
            </w:r>
            <w:r w:rsidRPr="00543ADA">
              <w:rPr>
                <w:rFonts w:ascii="Times New Roman" w:hAnsi="宋体" w:hint="eastAsia"/>
                <w:color w:val="000000"/>
                <w:szCs w:val="21"/>
              </w:rPr>
              <w:t>月</w:t>
            </w:r>
          </w:p>
        </w:tc>
        <w:tc>
          <w:tcPr>
            <w:tcW w:w="1276" w:type="dxa"/>
            <w:vAlign w:val="center"/>
          </w:tcPr>
          <w:p w:rsidR="00543ADA" w:rsidRDefault="00543ADA" w:rsidP="00543ADA">
            <w:pPr>
              <w:pStyle w:val="a6"/>
              <w:snapToGrid w:val="0"/>
              <w:spacing w:line="240" w:lineRule="auto"/>
              <w:ind w:firstLineChars="0" w:firstLine="0"/>
              <w:jc w:val="center"/>
              <w:outlineLvl w:val="1"/>
              <w:rPr>
                <w:rFonts w:ascii="Times New Roman" w:hAnsi="宋体"/>
                <w:color w:val="000000"/>
                <w:sz w:val="21"/>
                <w:szCs w:val="21"/>
              </w:rPr>
            </w:pPr>
            <w:r>
              <w:rPr>
                <w:rFonts w:ascii="Times New Roman" w:hAnsi="宋体" w:hint="eastAsia"/>
                <w:color w:val="000000"/>
                <w:sz w:val="21"/>
                <w:szCs w:val="21"/>
              </w:rPr>
              <w:t>张华峰</w:t>
            </w:r>
          </w:p>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李建科</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薛耀碧</w:t>
            </w:r>
          </w:p>
        </w:tc>
      </w:tr>
      <w:tr w:rsidR="00A87DBE" w:rsidRPr="00543ADA" w:rsidTr="00543ADA">
        <w:trPr>
          <w:trHeight w:hRule="exact" w:val="851"/>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9</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基于近红外漫反射光谱快速测定淫羊藿蛋白质含量</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植物学报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牛丽丽，张华峰，陈乐，杨晓华，李璐</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2014</w:t>
            </w:r>
            <w:r w:rsidRPr="00543ADA">
              <w:rPr>
                <w:rFonts w:ascii="Times New Roman" w:hAnsi="宋体" w:hint="eastAsia"/>
                <w:color w:val="000000"/>
                <w:sz w:val="21"/>
                <w:szCs w:val="21"/>
              </w:rPr>
              <w:t>，</w:t>
            </w:r>
            <w:r w:rsidRPr="00543ADA">
              <w:rPr>
                <w:rFonts w:ascii="Times New Roman"/>
                <w:color w:val="000000"/>
                <w:sz w:val="21"/>
                <w:szCs w:val="21"/>
              </w:rPr>
              <w:t>49</w:t>
            </w:r>
            <w:r w:rsidRPr="00543ADA">
              <w:rPr>
                <w:rFonts w:ascii="Times New Roman" w:hAnsi="宋体" w:hint="eastAsia"/>
                <w:color w:val="000000"/>
                <w:sz w:val="21"/>
                <w:szCs w:val="21"/>
              </w:rPr>
              <w:t>：</w:t>
            </w:r>
            <w:r w:rsidRPr="00543ADA">
              <w:rPr>
                <w:rFonts w:ascii="Times New Roman"/>
                <w:color w:val="000000"/>
                <w:sz w:val="21"/>
                <w:szCs w:val="21"/>
              </w:rPr>
              <w:t>611-617</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2014</w:t>
            </w:r>
            <w:r w:rsidRPr="00543ADA">
              <w:rPr>
                <w:rFonts w:ascii="Times New Roman" w:hAnsi="宋体" w:hint="eastAsia"/>
                <w:color w:val="000000"/>
                <w:szCs w:val="21"/>
              </w:rPr>
              <w:t>年</w:t>
            </w:r>
            <w:r w:rsidRPr="00543ADA">
              <w:rPr>
                <w:rFonts w:ascii="Times New Roman" w:hAnsi="Times New Roman"/>
                <w:color w:val="000000"/>
                <w:szCs w:val="21"/>
              </w:rPr>
              <w:t>10</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牛丽丽</w:t>
            </w:r>
          </w:p>
        </w:tc>
      </w:tr>
      <w:tr w:rsidR="00A87DBE" w:rsidRPr="00543ADA" w:rsidTr="00543ADA">
        <w:trPr>
          <w:trHeight w:hRule="exact" w:val="851"/>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sz w:val="21"/>
                <w:szCs w:val="21"/>
              </w:rPr>
            </w:pPr>
            <w:r w:rsidRPr="00543ADA">
              <w:rPr>
                <w:rFonts w:ascii="宋体" w:hAnsi="宋体"/>
                <w:sz w:val="21"/>
                <w:szCs w:val="21"/>
              </w:rPr>
              <w:lastRenderedPageBreak/>
              <w:t>10</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淫羊藿生物碱定量分析方法的建立与应用</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中国食品学报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郝淼，张华峰，陈乐，李璐</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2015</w:t>
            </w:r>
            <w:r w:rsidRPr="00543ADA">
              <w:rPr>
                <w:rFonts w:ascii="Times New Roman" w:hAnsi="宋体" w:hint="eastAsia"/>
                <w:color w:val="000000"/>
                <w:sz w:val="21"/>
                <w:szCs w:val="21"/>
              </w:rPr>
              <w:t>，</w:t>
            </w:r>
            <w:r w:rsidRPr="00543ADA">
              <w:rPr>
                <w:rFonts w:ascii="Times New Roman"/>
                <w:color w:val="000000"/>
                <w:sz w:val="21"/>
                <w:szCs w:val="21"/>
              </w:rPr>
              <w:t>15</w:t>
            </w:r>
            <w:r w:rsidRPr="00543ADA">
              <w:rPr>
                <w:rFonts w:ascii="Times New Roman" w:hAnsi="宋体" w:hint="eastAsia"/>
                <w:color w:val="000000"/>
                <w:sz w:val="21"/>
                <w:szCs w:val="21"/>
              </w:rPr>
              <w:t>：</w:t>
            </w:r>
            <w:r w:rsidRPr="00543ADA">
              <w:rPr>
                <w:rFonts w:ascii="Times New Roman"/>
                <w:color w:val="000000"/>
                <w:sz w:val="21"/>
                <w:szCs w:val="21"/>
              </w:rPr>
              <w:t>201-207</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2015</w:t>
            </w:r>
            <w:r w:rsidRPr="00543ADA">
              <w:rPr>
                <w:rFonts w:ascii="Times New Roman" w:hAnsi="宋体" w:hint="eastAsia"/>
                <w:color w:val="000000"/>
                <w:szCs w:val="21"/>
              </w:rPr>
              <w:t>年</w:t>
            </w:r>
            <w:r w:rsidRPr="00543ADA">
              <w:rPr>
                <w:rFonts w:ascii="Times New Roman" w:hAnsi="Times New Roman"/>
                <w:color w:val="000000"/>
                <w:szCs w:val="21"/>
              </w:rPr>
              <w:t>4</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郝淼</w:t>
            </w:r>
          </w:p>
        </w:tc>
      </w:tr>
      <w:tr w:rsidR="00A87DBE" w:rsidRPr="00543ADA" w:rsidTr="00543ADA">
        <w:trPr>
          <w:trHeight w:hRule="exact" w:val="851"/>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11</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淫羊藿的生物活性成分及其开发策略研究</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中草药</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bCs/>
                <w:color w:val="000000"/>
                <w:sz w:val="21"/>
                <w:szCs w:val="21"/>
              </w:rPr>
              <w:t>张华峰，杨晓华</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2010</w:t>
            </w:r>
            <w:r w:rsidRPr="00543ADA">
              <w:rPr>
                <w:rFonts w:ascii="Times New Roman" w:hAnsi="宋体" w:hint="eastAsia"/>
                <w:color w:val="000000"/>
                <w:sz w:val="21"/>
                <w:szCs w:val="21"/>
              </w:rPr>
              <w:t>，</w:t>
            </w:r>
            <w:r w:rsidRPr="00543ADA">
              <w:rPr>
                <w:rFonts w:ascii="Times New Roman"/>
                <w:color w:val="000000"/>
                <w:sz w:val="21"/>
                <w:szCs w:val="21"/>
              </w:rPr>
              <w:t>41</w:t>
            </w:r>
            <w:r w:rsidRPr="00543ADA">
              <w:rPr>
                <w:rFonts w:ascii="Times New Roman" w:hAnsi="宋体" w:hint="eastAsia"/>
                <w:color w:val="000000"/>
                <w:sz w:val="21"/>
                <w:szCs w:val="21"/>
              </w:rPr>
              <w:t>：</w:t>
            </w:r>
            <w:r w:rsidRPr="00543ADA">
              <w:rPr>
                <w:rFonts w:ascii="Times New Roman"/>
                <w:color w:val="000000"/>
                <w:sz w:val="21"/>
                <w:szCs w:val="21"/>
              </w:rPr>
              <w:t>329-332</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2010</w:t>
            </w:r>
            <w:r w:rsidRPr="00543ADA">
              <w:rPr>
                <w:rFonts w:ascii="Times New Roman" w:hAnsi="宋体" w:hint="eastAsia"/>
                <w:color w:val="000000"/>
                <w:szCs w:val="21"/>
              </w:rPr>
              <w:t>年</w:t>
            </w:r>
            <w:r w:rsidRPr="00543ADA">
              <w:rPr>
                <w:rFonts w:ascii="Times New Roman" w:hAnsi="Times New Roman"/>
                <w:color w:val="000000"/>
                <w:szCs w:val="21"/>
              </w:rPr>
              <w:t>2</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杨晓华</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r w:rsidR="00A87DBE" w:rsidRPr="00543ADA" w:rsidTr="00543ADA">
        <w:trPr>
          <w:trHeight w:hRule="exact" w:val="567"/>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12</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淫羊藿水分和灰分的近红外快速检测</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中草药</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陈乐，张华峰，郝淼，牛丽丽</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2015</w:t>
            </w:r>
            <w:r w:rsidRPr="00543ADA">
              <w:rPr>
                <w:rFonts w:ascii="Times New Roman" w:hAnsi="宋体" w:hint="eastAsia"/>
                <w:color w:val="000000"/>
                <w:sz w:val="21"/>
                <w:szCs w:val="21"/>
              </w:rPr>
              <w:t>，</w:t>
            </w:r>
            <w:r w:rsidRPr="00543ADA">
              <w:rPr>
                <w:rFonts w:ascii="Times New Roman"/>
                <w:color w:val="000000"/>
                <w:sz w:val="21"/>
                <w:szCs w:val="21"/>
              </w:rPr>
              <w:t>46</w:t>
            </w:r>
            <w:r w:rsidRPr="00543ADA">
              <w:rPr>
                <w:rFonts w:ascii="Times New Roman" w:hAnsi="宋体" w:hint="eastAsia"/>
                <w:color w:val="000000"/>
                <w:sz w:val="21"/>
                <w:szCs w:val="21"/>
              </w:rPr>
              <w:t>：</w:t>
            </w:r>
            <w:r w:rsidRPr="00543ADA">
              <w:rPr>
                <w:rFonts w:ascii="Times New Roman"/>
                <w:color w:val="000000"/>
                <w:sz w:val="21"/>
                <w:szCs w:val="21"/>
              </w:rPr>
              <w:t>1368-1373</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2015</w:t>
            </w:r>
            <w:r w:rsidRPr="00543ADA">
              <w:rPr>
                <w:rFonts w:ascii="Times New Roman" w:hAnsi="宋体" w:hint="eastAsia"/>
                <w:color w:val="000000"/>
                <w:szCs w:val="21"/>
              </w:rPr>
              <w:t>年</w:t>
            </w:r>
            <w:r w:rsidRPr="00543ADA">
              <w:rPr>
                <w:rFonts w:ascii="Times New Roman" w:hAnsi="Times New Roman"/>
                <w:color w:val="000000"/>
                <w:szCs w:val="21"/>
              </w:rPr>
              <w:t>9</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c>
          <w:tcPr>
            <w:tcW w:w="1240"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陈乐</w:t>
            </w:r>
          </w:p>
        </w:tc>
      </w:tr>
      <w:tr w:rsidR="00A87DBE" w:rsidRPr="00543ADA" w:rsidTr="00543ADA">
        <w:trPr>
          <w:trHeight w:hRule="exact" w:val="851"/>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13</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宋体" w:hint="eastAsia"/>
                <w:color w:val="000000"/>
                <w:szCs w:val="21"/>
              </w:rPr>
              <w:t>淫羊藿生物碱对大肠杆菌的抑菌作用</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陕西师范大学学报（自然科学版）</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李璐，胡欢欢，张华峰，杨善慧，乔春雷，郝淼</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2016</w:t>
            </w:r>
            <w:r w:rsidRPr="00543ADA">
              <w:rPr>
                <w:rFonts w:ascii="Times New Roman" w:hAnsi="宋体" w:hint="eastAsia"/>
                <w:color w:val="000000"/>
                <w:sz w:val="21"/>
                <w:szCs w:val="21"/>
              </w:rPr>
              <w:t>，</w:t>
            </w:r>
            <w:r w:rsidRPr="00543ADA">
              <w:rPr>
                <w:rFonts w:ascii="Times New Roman"/>
                <w:color w:val="000000"/>
                <w:sz w:val="21"/>
                <w:szCs w:val="21"/>
              </w:rPr>
              <w:t>44</w:t>
            </w:r>
            <w:r w:rsidRPr="00543ADA">
              <w:rPr>
                <w:rFonts w:ascii="Times New Roman" w:hAnsi="宋体" w:hint="eastAsia"/>
                <w:color w:val="000000"/>
                <w:sz w:val="21"/>
                <w:szCs w:val="21"/>
              </w:rPr>
              <w:t>（</w:t>
            </w:r>
            <w:r w:rsidRPr="00543ADA">
              <w:rPr>
                <w:rFonts w:ascii="Times New Roman"/>
                <w:color w:val="000000"/>
                <w:sz w:val="21"/>
                <w:szCs w:val="21"/>
              </w:rPr>
              <w:t>6</w:t>
            </w:r>
            <w:r w:rsidRPr="00543ADA">
              <w:rPr>
                <w:rFonts w:ascii="Times New Roman" w:hAnsi="宋体" w:hint="eastAsia"/>
                <w:color w:val="000000"/>
                <w:sz w:val="21"/>
                <w:szCs w:val="21"/>
              </w:rPr>
              <w:t>）：</w:t>
            </w:r>
            <w:r w:rsidRPr="00543ADA">
              <w:rPr>
                <w:rFonts w:ascii="Times New Roman"/>
                <w:color w:val="000000"/>
                <w:sz w:val="21"/>
                <w:szCs w:val="21"/>
              </w:rPr>
              <w:t>74-79</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2015</w:t>
            </w:r>
            <w:r w:rsidRPr="00543ADA">
              <w:rPr>
                <w:rFonts w:ascii="Times New Roman" w:hAnsi="Times New Roman" w:hint="eastAsia"/>
                <w:color w:val="000000"/>
                <w:szCs w:val="21"/>
              </w:rPr>
              <w:t>年</w:t>
            </w:r>
            <w:r w:rsidRPr="00543ADA">
              <w:rPr>
                <w:rFonts w:ascii="Times New Roman" w:hAnsi="Times New Roman"/>
                <w:color w:val="000000"/>
                <w:szCs w:val="21"/>
              </w:rPr>
              <w:t>6</w:t>
            </w:r>
            <w:r w:rsidRPr="00543ADA">
              <w:rPr>
                <w:rFonts w:ascii="Times New Roman" w:hAnsi="Times New Roman"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c>
          <w:tcPr>
            <w:tcW w:w="1240" w:type="dxa"/>
            <w:vAlign w:val="center"/>
          </w:tcPr>
          <w:p w:rsidR="00A87DBE" w:rsidRPr="00543ADA" w:rsidRDefault="002A3980"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int="eastAsia"/>
                <w:color w:val="000000"/>
                <w:sz w:val="21"/>
                <w:szCs w:val="21"/>
              </w:rPr>
              <w:t>郝淼</w:t>
            </w:r>
          </w:p>
        </w:tc>
      </w:tr>
      <w:tr w:rsidR="00A87DBE" w:rsidRPr="00CA4956" w:rsidTr="00543ADA">
        <w:trPr>
          <w:trHeight w:hRule="exact" w:val="851"/>
          <w:jc w:val="center"/>
        </w:trPr>
        <w:tc>
          <w:tcPr>
            <w:tcW w:w="817" w:type="dxa"/>
            <w:vAlign w:val="center"/>
          </w:tcPr>
          <w:p w:rsidR="00A87DBE" w:rsidRPr="00543ADA" w:rsidRDefault="00941F05" w:rsidP="00FB149E">
            <w:pPr>
              <w:pStyle w:val="a6"/>
              <w:adjustRightInd w:val="0"/>
              <w:spacing w:after="50" w:line="240" w:lineRule="auto"/>
              <w:ind w:firstLineChars="0" w:firstLine="0"/>
              <w:jc w:val="center"/>
              <w:outlineLvl w:val="1"/>
              <w:rPr>
                <w:rFonts w:ascii="宋体" w:hAnsi="宋体"/>
                <w:sz w:val="21"/>
                <w:szCs w:val="21"/>
              </w:rPr>
            </w:pPr>
            <w:r w:rsidRPr="00543ADA">
              <w:rPr>
                <w:rFonts w:ascii="宋体" w:hAnsi="宋体"/>
                <w:sz w:val="21"/>
                <w:szCs w:val="21"/>
              </w:rPr>
              <w:t>14</w:t>
            </w:r>
          </w:p>
        </w:tc>
        <w:tc>
          <w:tcPr>
            <w:tcW w:w="2977" w:type="dxa"/>
            <w:vAlign w:val="center"/>
          </w:tcPr>
          <w:p w:rsidR="00A87DBE" w:rsidRPr="00543ADA" w:rsidRDefault="00A87DBE" w:rsidP="00543ADA">
            <w:pPr>
              <w:snapToGrid w:val="0"/>
              <w:jc w:val="left"/>
              <w:rPr>
                <w:rFonts w:ascii="Times New Roman" w:hAnsi="Times New Roman"/>
                <w:color w:val="000000"/>
                <w:szCs w:val="21"/>
              </w:rPr>
            </w:pPr>
            <w:r w:rsidRPr="00543ADA">
              <w:rPr>
                <w:rFonts w:ascii="Times New Roman" w:hAnsi="Times New Roman"/>
                <w:color w:val="000000"/>
                <w:szCs w:val="21"/>
              </w:rPr>
              <w:t>5</w:t>
            </w:r>
            <w:r w:rsidRPr="00543ADA">
              <w:rPr>
                <w:rFonts w:ascii="Times New Roman" w:hAnsi="宋体" w:hint="eastAsia"/>
                <w:color w:val="000000"/>
                <w:szCs w:val="21"/>
              </w:rPr>
              <w:t>种小檗科植物多糖含量及抗氧化活性分析</w:t>
            </w:r>
          </w:p>
        </w:tc>
        <w:tc>
          <w:tcPr>
            <w:tcW w:w="1559"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精细化工</w:t>
            </w:r>
          </w:p>
        </w:tc>
        <w:tc>
          <w:tcPr>
            <w:tcW w:w="1701"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陕西师范大学</w:t>
            </w:r>
          </w:p>
        </w:tc>
        <w:tc>
          <w:tcPr>
            <w:tcW w:w="1985"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hAnsi="宋体" w:hint="eastAsia"/>
                <w:color w:val="000000"/>
                <w:sz w:val="21"/>
                <w:szCs w:val="21"/>
              </w:rPr>
              <w:t>张华峰，李璐，张翔，杨晓华，姚美</w:t>
            </w:r>
          </w:p>
        </w:tc>
        <w:tc>
          <w:tcPr>
            <w:tcW w:w="1842" w:type="dxa"/>
            <w:vAlign w:val="center"/>
          </w:tcPr>
          <w:p w:rsidR="00A87DBE" w:rsidRPr="00543ADA" w:rsidRDefault="00A87DBE" w:rsidP="00543ADA">
            <w:pPr>
              <w:pStyle w:val="a6"/>
              <w:snapToGrid w:val="0"/>
              <w:spacing w:line="240" w:lineRule="auto"/>
              <w:ind w:firstLineChars="0" w:firstLine="0"/>
              <w:jc w:val="left"/>
              <w:outlineLvl w:val="1"/>
              <w:rPr>
                <w:rFonts w:ascii="Times New Roman"/>
                <w:color w:val="000000"/>
                <w:sz w:val="21"/>
                <w:szCs w:val="21"/>
              </w:rPr>
            </w:pPr>
            <w:r w:rsidRPr="00543ADA">
              <w:rPr>
                <w:rFonts w:ascii="Times New Roman"/>
                <w:color w:val="000000"/>
                <w:sz w:val="21"/>
                <w:szCs w:val="21"/>
              </w:rPr>
              <w:t>2014</w:t>
            </w:r>
            <w:r w:rsidRPr="00543ADA">
              <w:rPr>
                <w:rFonts w:ascii="Times New Roman" w:hAnsi="宋体" w:hint="eastAsia"/>
                <w:color w:val="000000"/>
                <w:sz w:val="21"/>
                <w:szCs w:val="21"/>
              </w:rPr>
              <w:t>，</w:t>
            </w:r>
            <w:r w:rsidRPr="00543ADA">
              <w:rPr>
                <w:rFonts w:ascii="Times New Roman"/>
                <w:color w:val="000000"/>
                <w:sz w:val="21"/>
                <w:szCs w:val="21"/>
              </w:rPr>
              <w:t>31</w:t>
            </w:r>
            <w:r w:rsidRPr="00543ADA">
              <w:rPr>
                <w:rFonts w:ascii="Times New Roman" w:hAnsi="宋体" w:hint="eastAsia"/>
                <w:color w:val="000000"/>
                <w:sz w:val="21"/>
                <w:szCs w:val="21"/>
              </w:rPr>
              <w:t>：</w:t>
            </w:r>
            <w:r w:rsidRPr="00543ADA">
              <w:rPr>
                <w:rFonts w:ascii="Times New Roman"/>
                <w:color w:val="000000"/>
                <w:sz w:val="21"/>
                <w:szCs w:val="21"/>
              </w:rPr>
              <w:t>174-178</w:t>
            </w:r>
          </w:p>
        </w:tc>
        <w:tc>
          <w:tcPr>
            <w:tcW w:w="1418" w:type="dxa"/>
            <w:vAlign w:val="center"/>
          </w:tcPr>
          <w:p w:rsidR="00A87DBE" w:rsidRPr="00543ADA" w:rsidRDefault="00A87DBE" w:rsidP="00543ADA">
            <w:pPr>
              <w:snapToGrid w:val="0"/>
              <w:jc w:val="center"/>
              <w:rPr>
                <w:rFonts w:ascii="Times New Roman" w:hAnsi="Times New Roman"/>
                <w:color w:val="000000"/>
                <w:szCs w:val="21"/>
              </w:rPr>
            </w:pPr>
            <w:r w:rsidRPr="00543ADA">
              <w:rPr>
                <w:rFonts w:ascii="Times New Roman" w:hAnsi="Times New Roman"/>
                <w:color w:val="000000"/>
                <w:szCs w:val="21"/>
              </w:rPr>
              <w:t>2014</w:t>
            </w:r>
            <w:r w:rsidRPr="00543ADA">
              <w:rPr>
                <w:rFonts w:ascii="Times New Roman" w:hAnsi="宋体" w:hint="eastAsia"/>
                <w:color w:val="000000"/>
                <w:szCs w:val="21"/>
              </w:rPr>
              <w:t>年</w:t>
            </w:r>
            <w:r w:rsidRPr="00543ADA">
              <w:rPr>
                <w:rFonts w:ascii="Times New Roman" w:hAnsi="Times New Roman"/>
                <w:color w:val="000000"/>
                <w:szCs w:val="21"/>
              </w:rPr>
              <w:t>2</w:t>
            </w:r>
            <w:r w:rsidRPr="00543ADA">
              <w:rPr>
                <w:rFonts w:ascii="Times New Roman" w:hAnsi="宋体" w:hint="eastAsia"/>
                <w:color w:val="000000"/>
                <w:szCs w:val="21"/>
              </w:rPr>
              <w:t>月</w:t>
            </w:r>
          </w:p>
        </w:tc>
        <w:tc>
          <w:tcPr>
            <w:tcW w:w="1276" w:type="dxa"/>
            <w:vAlign w:val="center"/>
          </w:tcPr>
          <w:p w:rsidR="00A87DBE" w:rsidRPr="00543ADA" w:rsidRDefault="00A87DBE" w:rsidP="00543ADA">
            <w:pPr>
              <w:pStyle w:val="a6"/>
              <w:snapToGrid w:val="0"/>
              <w:spacing w:line="240" w:lineRule="auto"/>
              <w:ind w:firstLineChars="0" w:firstLine="0"/>
              <w:jc w:val="center"/>
              <w:outlineLvl w:val="1"/>
              <w:rPr>
                <w:rFonts w:ascii="Times New Roman"/>
                <w:color w:val="000000"/>
                <w:sz w:val="21"/>
                <w:szCs w:val="21"/>
              </w:rPr>
            </w:pPr>
          </w:p>
        </w:tc>
        <w:tc>
          <w:tcPr>
            <w:tcW w:w="1240" w:type="dxa"/>
            <w:vAlign w:val="center"/>
          </w:tcPr>
          <w:p w:rsidR="00A87DBE" w:rsidRPr="00855360" w:rsidRDefault="00A87DBE" w:rsidP="00543ADA">
            <w:pPr>
              <w:pStyle w:val="a6"/>
              <w:snapToGrid w:val="0"/>
              <w:spacing w:line="240" w:lineRule="auto"/>
              <w:ind w:firstLineChars="0" w:firstLine="0"/>
              <w:jc w:val="center"/>
              <w:outlineLvl w:val="1"/>
              <w:rPr>
                <w:rFonts w:ascii="Times New Roman"/>
                <w:color w:val="000000"/>
                <w:sz w:val="21"/>
                <w:szCs w:val="21"/>
              </w:rPr>
            </w:pPr>
            <w:r w:rsidRPr="00543ADA">
              <w:rPr>
                <w:rFonts w:ascii="Times New Roman" w:hAnsi="宋体" w:hint="eastAsia"/>
                <w:color w:val="000000"/>
                <w:sz w:val="21"/>
                <w:szCs w:val="21"/>
              </w:rPr>
              <w:t>张华峰</w:t>
            </w:r>
          </w:p>
        </w:tc>
      </w:tr>
    </w:tbl>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543ADA" w:rsidRDefault="00543ADA" w:rsidP="00264021">
      <w:pPr>
        <w:pStyle w:val="a6"/>
        <w:ind w:firstLineChars="0" w:firstLine="0"/>
        <w:jc w:val="center"/>
        <w:outlineLvl w:val="1"/>
        <w:rPr>
          <w:rFonts w:ascii="宋体" w:hAnsi="宋体" w:cs="Courier"/>
          <w:b/>
          <w:kern w:val="0"/>
          <w:sz w:val="28"/>
          <w:szCs w:val="28"/>
        </w:rPr>
      </w:pPr>
    </w:p>
    <w:p w:rsidR="00A87DBE" w:rsidRDefault="00A87DBE" w:rsidP="00264021">
      <w:pPr>
        <w:pStyle w:val="a6"/>
        <w:ind w:firstLineChars="0" w:firstLine="0"/>
        <w:jc w:val="center"/>
        <w:outlineLvl w:val="1"/>
        <w:rPr>
          <w:rFonts w:ascii="宋体" w:cs="Courier"/>
          <w:b/>
          <w:kern w:val="0"/>
          <w:sz w:val="28"/>
          <w:szCs w:val="28"/>
        </w:rPr>
      </w:pPr>
      <w:r w:rsidRPr="00E579E1">
        <w:rPr>
          <w:rFonts w:ascii="宋体" w:hAnsi="宋体" w:cs="Courier" w:hint="eastAsia"/>
          <w:b/>
          <w:kern w:val="0"/>
          <w:sz w:val="28"/>
          <w:szCs w:val="28"/>
        </w:rPr>
        <w:lastRenderedPageBreak/>
        <w:t>主要知识产权证明目录（限</w:t>
      </w:r>
      <w:r w:rsidRPr="00E579E1">
        <w:rPr>
          <w:rFonts w:ascii="宋体" w:hAnsi="宋体" w:cs="Courier"/>
          <w:b/>
          <w:kern w:val="0"/>
          <w:sz w:val="28"/>
          <w:szCs w:val="28"/>
        </w:rPr>
        <w:t>10</w:t>
      </w:r>
      <w:r w:rsidRPr="00E579E1">
        <w:rPr>
          <w:rFonts w:ascii="宋体" w:hAnsi="宋体" w:cs="Courier" w:hint="eastAsia"/>
          <w:b/>
          <w:kern w:val="0"/>
          <w:sz w:val="28"/>
          <w:szCs w:val="28"/>
        </w:rPr>
        <w:t>条）</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526"/>
        <w:gridCol w:w="2677"/>
        <w:gridCol w:w="992"/>
        <w:gridCol w:w="2127"/>
        <w:gridCol w:w="1559"/>
        <w:gridCol w:w="1417"/>
        <w:gridCol w:w="1576"/>
        <w:gridCol w:w="1685"/>
      </w:tblGrid>
      <w:tr w:rsidR="001578B6" w:rsidRPr="00EE5F5C" w:rsidTr="001578B6">
        <w:trPr>
          <w:trHeight w:val="567"/>
          <w:jc w:val="center"/>
        </w:trPr>
        <w:tc>
          <w:tcPr>
            <w:tcW w:w="1526" w:type="dxa"/>
            <w:vAlign w:val="center"/>
          </w:tcPr>
          <w:p w:rsidR="001578B6" w:rsidRPr="00EE5F5C" w:rsidRDefault="001578B6" w:rsidP="00560E3B">
            <w:pPr>
              <w:pStyle w:val="a6"/>
              <w:spacing w:line="240" w:lineRule="auto"/>
              <w:ind w:firstLineChars="0" w:firstLine="0"/>
              <w:jc w:val="center"/>
              <w:rPr>
                <w:rFonts w:ascii="宋体" w:hAnsi="宋体"/>
                <w:sz w:val="21"/>
                <w:szCs w:val="21"/>
              </w:rPr>
            </w:pPr>
            <w:r w:rsidRPr="00EE5F5C">
              <w:rPr>
                <w:rFonts w:ascii="宋体" w:hAnsi="宋体" w:hint="eastAsia"/>
                <w:sz w:val="21"/>
                <w:szCs w:val="21"/>
              </w:rPr>
              <w:t>知识产权类别</w:t>
            </w:r>
          </w:p>
        </w:tc>
        <w:tc>
          <w:tcPr>
            <w:tcW w:w="2677" w:type="dxa"/>
            <w:vAlign w:val="center"/>
          </w:tcPr>
          <w:p w:rsidR="001578B6" w:rsidRPr="00EE5F5C" w:rsidRDefault="001578B6" w:rsidP="00560E3B">
            <w:pPr>
              <w:pStyle w:val="a6"/>
              <w:spacing w:line="240" w:lineRule="auto"/>
              <w:ind w:firstLineChars="0" w:firstLine="0"/>
              <w:jc w:val="center"/>
              <w:rPr>
                <w:rFonts w:ascii="宋体" w:hAnsi="宋体"/>
                <w:sz w:val="21"/>
                <w:szCs w:val="21"/>
              </w:rPr>
            </w:pPr>
            <w:r w:rsidRPr="00EE5F5C">
              <w:rPr>
                <w:rFonts w:ascii="宋体" w:hAnsi="宋体" w:hint="eastAsia"/>
                <w:sz w:val="21"/>
                <w:szCs w:val="21"/>
              </w:rPr>
              <w:t>知识产权具体名称</w:t>
            </w:r>
          </w:p>
        </w:tc>
        <w:tc>
          <w:tcPr>
            <w:tcW w:w="992" w:type="dxa"/>
            <w:vAlign w:val="center"/>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国家</w:t>
            </w:r>
          </w:p>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（地区）</w:t>
            </w:r>
          </w:p>
        </w:tc>
        <w:tc>
          <w:tcPr>
            <w:tcW w:w="2127" w:type="dxa"/>
            <w:vAlign w:val="center"/>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授权号</w:t>
            </w:r>
          </w:p>
        </w:tc>
        <w:tc>
          <w:tcPr>
            <w:tcW w:w="1559" w:type="dxa"/>
            <w:vAlign w:val="center"/>
          </w:tcPr>
          <w:p w:rsidR="001578B6" w:rsidRPr="00EE5F5C" w:rsidRDefault="001578B6" w:rsidP="00560E3B">
            <w:pPr>
              <w:pStyle w:val="a6"/>
              <w:spacing w:line="240" w:lineRule="auto"/>
              <w:ind w:firstLineChars="0" w:firstLine="0"/>
              <w:jc w:val="center"/>
              <w:rPr>
                <w:rFonts w:ascii="宋体" w:hAnsi="宋体"/>
                <w:sz w:val="21"/>
                <w:szCs w:val="21"/>
              </w:rPr>
            </w:pPr>
            <w:r w:rsidRPr="00EE5F5C">
              <w:rPr>
                <w:rFonts w:ascii="宋体" w:hAnsi="宋体" w:hint="eastAsia"/>
                <w:sz w:val="21"/>
                <w:szCs w:val="21"/>
              </w:rPr>
              <w:t>授权日期</w:t>
            </w:r>
          </w:p>
        </w:tc>
        <w:tc>
          <w:tcPr>
            <w:tcW w:w="1417" w:type="dxa"/>
            <w:vAlign w:val="center"/>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证书编号</w:t>
            </w:r>
          </w:p>
        </w:tc>
        <w:tc>
          <w:tcPr>
            <w:tcW w:w="1576" w:type="dxa"/>
            <w:vAlign w:val="center"/>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权利人</w:t>
            </w:r>
          </w:p>
        </w:tc>
        <w:tc>
          <w:tcPr>
            <w:tcW w:w="1685" w:type="dxa"/>
            <w:vAlign w:val="center"/>
          </w:tcPr>
          <w:p w:rsidR="001578B6" w:rsidRPr="00EE5F5C" w:rsidRDefault="001578B6" w:rsidP="00543ADA">
            <w:pPr>
              <w:pStyle w:val="a6"/>
              <w:spacing w:line="240" w:lineRule="auto"/>
              <w:ind w:firstLineChars="0" w:firstLine="0"/>
              <w:jc w:val="center"/>
              <w:rPr>
                <w:rFonts w:ascii="宋体" w:hAnsi="宋体"/>
                <w:sz w:val="21"/>
                <w:szCs w:val="21"/>
              </w:rPr>
            </w:pPr>
            <w:bookmarkStart w:id="0" w:name="_GoBack"/>
            <w:bookmarkEnd w:id="0"/>
            <w:r w:rsidRPr="00EE5F5C">
              <w:rPr>
                <w:rFonts w:ascii="宋体" w:hAnsi="宋体" w:hint="eastAsia"/>
                <w:sz w:val="21"/>
                <w:szCs w:val="21"/>
              </w:rPr>
              <w:t>发明人</w:t>
            </w:r>
          </w:p>
        </w:tc>
      </w:tr>
      <w:tr w:rsidR="001578B6" w:rsidRPr="00EE5F5C" w:rsidTr="001578B6">
        <w:trPr>
          <w:trHeight w:val="567"/>
          <w:jc w:val="center"/>
        </w:trPr>
        <w:tc>
          <w:tcPr>
            <w:tcW w:w="1526" w:type="dxa"/>
          </w:tcPr>
          <w:p w:rsidR="001578B6" w:rsidRPr="00EE5F5C" w:rsidRDefault="001578B6" w:rsidP="00560E3B">
            <w:pPr>
              <w:pStyle w:val="a6"/>
              <w:spacing w:line="240" w:lineRule="auto"/>
              <w:ind w:firstLineChars="0" w:firstLine="0"/>
              <w:jc w:val="left"/>
              <w:rPr>
                <w:rFonts w:ascii="宋体" w:hAnsi="宋体"/>
                <w:sz w:val="21"/>
                <w:szCs w:val="21"/>
              </w:rPr>
            </w:pPr>
            <w:r w:rsidRPr="00EE5F5C">
              <w:rPr>
                <w:rFonts w:ascii="宋体" w:hAnsi="宋体" w:hint="eastAsia"/>
                <w:sz w:val="21"/>
                <w:szCs w:val="21"/>
              </w:rPr>
              <w:t>实用新型专利</w:t>
            </w:r>
          </w:p>
        </w:tc>
        <w:tc>
          <w:tcPr>
            <w:tcW w:w="2677" w:type="dxa"/>
          </w:tcPr>
          <w:p w:rsidR="001578B6" w:rsidRPr="00EE5F5C" w:rsidRDefault="001578B6" w:rsidP="00560E3B">
            <w:pPr>
              <w:pStyle w:val="a6"/>
              <w:spacing w:line="240" w:lineRule="auto"/>
              <w:ind w:firstLineChars="0" w:firstLine="0"/>
              <w:jc w:val="left"/>
              <w:rPr>
                <w:rFonts w:ascii="宋体" w:hAnsi="宋体"/>
                <w:sz w:val="21"/>
                <w:szCs w:val="21"/>
              </w:rPr>
            </w:pPr>
            <w:r w:rsidRPr="00EE5F5C">
              <w:rPr>
                <w:rFonts w:ascii="宋体" w:hAnsi="宋体" w:hint="eastAsia"/>
                <w:sz w:val="21"/>
                <w:szCs w:val="21"/>
              </w:rPr>
              <w:t>电泳凝胶染色、脱色与移动装置</w:t>
            </w:r>
          </w:p>
        </w:tc>
        <w:tc>
          <w:tcPr>
            <w:tcW w:w="992" w:type="dxa"/>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中国</w:t>
            </w:r>
          </w:p>
        </w:tc>
        <w:tc>
          <w:tcPr>
            <w:tcW w:w="2127" w:type="dxa"/>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sz w:val="21"/>
                <w:szCs w:val="21"/>
              </w:rPr>
              <w:t>ZL201420201636.8</w:t>
            </w:r>
          </w:p>
        </w:tc>
        <w:tc>
          <w:tcPr>
            <w:tcW w:w="1559" w:type="dxa"/>
          </w:tcPr>
          <w:p w:rsidR="001578B6" w:rsidRPr="00EE5F5C" w:rsidRDefault="001578B6" w:rsidP="00560E3B">
            <w:pPr>
              <w:pStyle w:val="a6"/>
              <w:spacing w:line="240" w:lineRule="auto"/>
              <w:ind w:firstLineChars="0" w:firstLine="0"/>
              <w:jc w:val="left"/>
              <w:rPr>
                <w:rFonts w:ascii="宋体" w:hAnsi="宋体"/>
                <w:sz w:val="21"/>
                <w:szCs w:val="21"/>
              </w:rPr>
            </w:pPr>
            <w:smartTag w:uri="urn:schemas-microsoft-com:office:smarttags" w:element="chsdate">
              <w:smartTagPr>
                <w:attr w:name="IsROCDate" w:val="False"/>
                <w:attr w:name="IsLunarDate" w:val="False"/>
                <w:attr w:name="Day" w:val="5"/>
                <w:attr w:name="Month" w:val="11"/>
                <w:attr w:name="Year" w:val="2014"/>
              </w:smartTagPr>
              <w:r w:rsidRPr="00EE5F5C">
                <w:rPr>
                  <w:rFonts w:ascii="宋体" w:hAnsi="宋体"/>
                  <w:sz w:val="21"/>
                  <w:szCs w:val="21"/>
                </w:rPr>
                <w:t>2014-11-05</w:t>
              </w:r>
            </w:smartTag>
          </w:p>
        </w:tc>
        <w:tc>
          <w:tcPr>
            <w:tcW w:w="1417" w:type="dxa"/>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sz w:val="21"/>
                <w:szCs w:val="21"/>
              </w:rPr>
              <w:t>3906020</w:t>
            </w:r>
          </w:p>
        </w:tc>
        <w:tc>
          <w:tcPr>
            <w:tcW w:w="1576" w:type="dxa"/>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西安交通大学</w:t>
            </w:r>
          </w:p>
        </w:tc>
        <w:tc>
          <w:tcPr>
            <w:tcW w:w="1685" w:type="dxa"/>
          </w:tcPr>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杨晓华</w:t>
            </w:r>
          </w:p>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赖江华</w:t>
            </w:r>
          </w:p>
          <w:p w:rsidR="001578B6" w:rsidRPr="00EE5F5C" w:rsidRDefault="001578B6" w:rsidP="00543ADA">
            <w:pPr>
              <w:pStyle w:val="a6"/>
              <w:spacing w:line="240" w:lineRule="auto"/>
              <w:ind w:firstLineChars="0" w:firstLine="0"/>
              <w:jc w:val="center"/>
              <w:rPr>
                <w:rFonts w:ascii="宋体" w:hAnsi="宋体"/>
                <w:sz w:val="21"/>
                <w:szCs w:val="21"/>
              </w:rPr>
            </w:pPr>
            <w:r w:rsidRPr="00EE5F5C">
              <w:rPr>
                <w:rFonts w:ascii="宋体" w:hAnsi="宋体" w:hint="eastAsia"/>
                <w:sz w:val="21"/>
                <w:szCs w:val="21"/>
              </w:rPr>
              <w:t>张华峰</w:t>
            </w:r>
          </w:p>
        </w:tc>
      </w:tr>
    </w:tbl>
    <w:p w:rsidR="00A87DBE" w:rsidRPr="00AD7942" w:rsidRDefault="00A87DBE" w:rsidP="001938A0"/>
    <w:sectPr w:rsidR="00A87DBE" w:rsidRPr="00AD7942" w:rsidSect="002640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FC2" w:rsidRDefault="00C91FC2" w:rsidP="001938A0">
      <w:r>
        <w:separator/>
      </w:r>
    </w:p>
  </w:endnote>
  <w:endnote w:type="continuationSeparator" w:id="0">
    <w:p w:rsidR="00C91FC2" w:rsidRDefault="00C91FC2" w:rsidP="00193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FC2" w:rsidRDefault="00C91FC2" w:rsidP="001938A0">
      <w:r>
        <w:separator/>
      </w:r>
    </w:p>
  </w:footnote>
  <w:footnote w:type="continuationSeparator" w:id="0">
    <w:p w:rsidR="00C91FC2" w:rsidRDefault="00C91FC2" w:rsidP="001938A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8A0"/>
    <w:rsid w:val="00036E40"/>
    <w:rsid w:val="00070FDF"/>
    <w:rsid w:val="0008395C"/>
    <w:rsid w:val="000A25AF"/>
    <w:rsid w:val="000B094E"/>
    <w:rsid w:val="000C5C60"/>
    <w:rsid w:val="00121523"/>
    <w:rsid w:val="00123258"/>
    <w:rsid w:val="001453D3"/>
    <w:rsid w:val="001578B6"/>
    <w:rsid w:val="001603BA"/>
    <w:rsid w:val="001938A0"/>
    <w:rsid w:val="001945D6"/>
    <w:rsid w:val="002032D8"/>
    <w:rsid w:val="0020444F"/>
    <w:rsid w:val="00205F09"/>
    <w:rsid w:val="00256196"/>
    <w:rsid w:val="00264021"/>
    <w:rsid w:val="002A3980"/>
    <w:rsid w:val="002B0A9F"/>
    <w:rsid w:val="00301B88"/>
    <w:rsid w:val="003279CC"/>
    <w:rsid w:val="00334767"/>
    <w:rsid w:val="00361459"/>
    <w:rsid w:val="003A2D85"/>
    <w:rsid w:val="003D53BD"/>
    <w:rsid w:val="003E0A8C"/>
    <w:rsid w:val="004A0355"/>
    <w:rsid w:val="004A52F5"/>
    <w:rsid w:val="004A5549"/>
    <w:rsid w:val="004E571B"/>
    <w:rsid w:val="004F56AF"/>
    <w:rsid w:val="0052435A"/>
    <w:rsid w:val="00527F3C"/>
    <w:rsid w:val="00543ADA"/>
    <w:rsid w:val="0056053C"/>
    <w:rsid w:val="00560E3B"/>
    <w:rsid w:val="005743A1"/>
    <w:rsid w:val="0059540B"/>
    <w:rsid w:val="005B41C6"/>
    <w:rsid w:val="005B643E"/>
    <w:rsid w:val="005C3B04"/>
    <w:rsid w:val="005F66D9"/>
    <w:rsid w:val="00623CBC"/>
    <w:rsid w:val="0067692D"/>
    <w:rsid w:val="006B62E4"/>
    <w:rsid w:val="006C5325"/>
    <w:rsid w:val="006F0992"/>
    <w:rsid w:val="0071794D"/>
    <w:rsid w:val="007C2DBA"/>
    <w:rsid w:val="007D21AF"/>
    <w:rsid w:val="008473F3"/>
    <w:rsid w:val="00855360"/>
    <w:rsid w:val="00886DD3"/>
    <w:rsid w:val="00941F05"/>
    <w:rsid w:val="0094635B"/>
    <w:rsid w:val="009569E9"/>
    <w:rsid w:val="009C22F6"/>
    <w:rsid w:val="009C5683"/>
    <w:rsid w:val="009C5A7D"/>
    <w:rsid w:val="009D7F03"/>
    <w:rsid w:val="00A4766D"/>
    <w:rsid w:val="00A54006"/>
    <w:rsid w:val="00A56053"/>
    <w:rsid w:val="00A67C5A"/>
    <w:rsid w:val="00A87DBE"/>
    <w:rsid w:val="00A97A25"/>
    <w:rsid w:val="00AD7942"/>
    <w:rsid w:val="00AE3D4A"/>
    <w:rsid w:val="00AF03AB"/>
    <w:rsid w:val="00AF7272"/>
    <w:rsid w:val="00B0063F"/>
    <w:rsid w:val="00B361E3"/>
    <w:rsid w:val="00B3635A"/>
    <w:rsid w:val="00B36C32"/>
    <w:rsid w:val="00B43A5A"/>
    <w:rsid w:val="00C00E18"/>
    <w:rsid w:val="00C77F45"/>
    <w:rsid w:val="00C91FC2"/>
    <w:rsid w:val="00C958A8"/>
    <w:rsid w:val="00CA1428"/>
    <w:rsid w:val="00CA4956"/>
    <w:rsid w:val="00CC21F2"/>
    <w:rsid w:val="00CC4219"/>
    <w:rsid w:val="00CC4838"/>
    <w:rsid w:val="00CD7B4F"/>
    <w:rsid w:val="00D73E4F"/>
    <w:rsid w:val="00DC7E78"/>
    <w:rsid w:val="00DD0A50"/>
    <w:rsid w:val="00DD5F90"/>
    <w:rsid w:val="00DF41BA"/>
    <w:rsid w:val="00DF5562"/>
    <w:rsid w:val="00E44BD3"/>
    <w:rsid w:val="00E5373F"/>
    <w:rsid w:val="00E579E1"/>
    <w:rsid w:val="00E70D34"/>
    <w:rsid w:val="00E8469F"/>
    <w:rsid w:val="00EE22C2"/>
    <w:rsid w:val="00EE5F5C"/>
    <w:rsid w:val="00F27770"/>
    <w:rsid w:val="00F64C7D"/>
    <w:rsid w:val="00FA54D4"/>
    <w:rsid w:val="00FB149E"/>
    <w:rsid w:val="00FE0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15:docId w15:val="{A2C6E032-D4EE-4C48-B4AD-F66FA7135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1938A0"/>
    <w:rPr>
      <w:rFonts w:cs="Times New Roman"/>
      <w:sz w:val="18"/>
      <w:szCs w:val="18"/>
    </w:rPr>
  </w:style>
  <w:style w:type="paragraph" w:styleId="a4">
    <w:name w:val="footer"/>
    <w:basedOn w:val="a"/>
    <w:link w:val="Char0"/>
    <w:uiPriority w:val="99"/>
    <w:rsid w:val="001938A0"/>
    <w:pPr>
      <w:tabs>
        <w:tab w:val="center" w:pos="4153"/>
        <w:tab w:val="right" w:pos="8306"/>
      </w:tabs>
      <w:snapToGrid w:val="0"/>
      <w:jc w:val="left"/>
    </w:pPr>
    <w:rPr>
      <w:sz w:val="18"/>
      <w:szCs w:val="18"/>
    </w:rPr>
  </w:style>
  <w:style w:type="character" w:customStyle="1" w:styleId="Char0">
    <w:name w:val="页脚 Char"/>
    <w:link w:val="a4"/>
    <w:uiPriority w:val="99"/>
    <w:locked/>
    <w:rsid w:val="001938A0"/>
    <w:rPr>
      <w:rFonts w:cs="Times New Roman"/>
      <w:sz w:val="18"/>
      <w:szCs w:val="18"/>
    </w:rPr>
  </w:style>
  <w:style w:type="character" w:styleId="a5">
    <w:name w:val="Hyperlink"/>
    <w:uiPriority w:val="99"/>
    <w:rsid w:val="00264021"/>
    <w:rPr>
      <w:rFonts w:cs="Times New Roman"/>
      <w:color w:val="0000FF"/>
      <w:u w:val="single"/>
    </w:rPr>
  </w:style>
  <w:style w:type="paragraph" w:styleId="a6">
    <w:name w:val="Plain Text"/>
    <w:basedOn w:val="a"/>
    <w:link w:val="Char1"/>
    <w:uiPriority w:val="99"/>
    <w:rsid w:val="00264021"/>
    <w:pPr>
      <w:spacing w:line="360" w:lineRule="auto"/>
      <w:ind w:firstLineChars="200" w:firstLine="480"/>
    </w:pPr>
    <w:rPr>
      <w:rFonts w:ascii="仿宋_GB2312" w:hAnsi="Times New Roman"/>
      <w:sz w:val="24"/>
      <w:szCs w:val="24"/>
    </w:rPr>
  </w:style>
  <w:style w:type="character" w:customStyle="1" w:styleId="Char1">
    <w:name w:val="纯文本 Char"/>
    <w:link w:val="a6"/>
    <w:uiPriority w:val="99"/>
    <w:locked/>
    <w:rsid w:val="00264021"/>
    <w:rPr>
      <w:rFonts w:ascii="仿宋_GB2312" w:eastAsia="宋体" w:hAnsi="Times New Roman" w:cs="Times New Roman"/>
      <w:sz w:val="24"/>
      <w:szCs w:val="24"/>
    </w:rPr>
  </w:style>
  <w:style w:type="character" w:styleId="HTML">
    <w:name w:val="HTML Typewriter"/>
    <w:uiPriority w:val="99"/>
    <w:rsid w:val="00121523"/>
    <w:rPr>
      <w:rFonts w:ascii="黑体" w:eastAsia="黑体" w:hAnsi="Courier New" w:cs="Courier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814</TotalTime>
  <Pages>6</Pages>
  <Words>430</Words>
  <Characters>2451</Characters>
  <Application>Microsoft Office Word</Application>
  <DocSecurity>0</DocSecurity>
  <Lines>20</Lines>
  <Paragraphs>5</Paragraphs>
  <ScaleCrop>false</ScaleCrop>
  <Company>中国石油大学</Company>
  <LinksUpToDate>false</LinksUpToDate>
  <CharactersWithSpaces>2876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NTKO</cp:lastModifiedBy>
  <cp:revision>78</cp:revision>
  <dcterms:created xsi:type="dcterms:W3CDTF">2014-03-04T01:52:00Z</dcterms:created>
  <dcterms:modified xsi:type="dcterms:W3CDTF">2017-12-20T00:46:00Z</dcterms:modified>
</cp:coreProperties>
</file>