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27" w:rsidRDefault="00802927" w:rsidP="00802927">
      <w:pPr>
        <w:pStyle w:val="a3"/>
        <w:spacing w:before="0" w:after="0" w:line="408" w:lineRule="atLeast"/>
        <w:rPr>
          <w:rFonts w:ascii="Simsun" w:hAnsi="Simsun" w:hint="eastAsia"/>
          <w:color w:val="000000"/>
        </w:rPr>
      </w:pPr>
      <w:r>
        <w:rPr>
          <w:rStyle w:val="a4"/>
          <w:rFonts w:ascii="Simsun" w:hAnsi="Simsun"/>
          <w:color w:val="000000"/>
        </w:rPr>
        <w:t>附件</w:t>
      </w:r>
      <w:r>
        <w:rPr>
          <w:rStyle w:val="a4"/>
          <w:rFonts w:ascii="Simsun" w:hAnsi="Simsun"/>
          <w:color w:val="000000"/>
        </w:rPr>
        <w:t>1</w:t>
      </w:r>
    </w:p>
    <w:p w:rsidR="00802927" w:rsidRDefault="00802927" w:rsidP="00802927">
      <w:pPr>
        <w:pStyle w:val="a3"/>
        <w:spacing w:before="0" w:after="0" w:line="408" w:lineRule="atLeast"/>
        <w:jc w:val="center"/>
        <w:rPr>
          <w:rFonts w:ascii="Simsun" w:hAnsi="Simsun" w:hint="eastAsia"/>
          <w:color w:val="000000"/>
        </w:rPr>
      </w:pPr>
      <w:bookmarkStart w:id="0" w:name="_GoBack"/>
      <w:r>
        <w:rPr>
          <w:rStyle w:val="a4"/>
          <w:rFonts w:ascii="Simsun" w:hAnsi="Simsun"/>
          <w:color w:val="000000"/>
        </w:rPr>
        <w:t>关于环境保护科学技术奖（科普类）推荐评审的说明</w:t>
      </w:r>
    </w:p>
    <w:bookmarkEnd w:id="0"/>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为调动广大环境科技工作者和环保爱好者参与科学传播的积极性和创造性，繁荣环保科普创作，促进环保科研成果应用和环境科学文化传播，环境保护科学技术奖增设科普类奖励，奖励在环保科普创作中做出突出贡献的单位和个人。对环境保护科学技术奖（科普类）推荐评审工作说明如下：</w:t>
      </w:r>
    </w:p>
    <w:p w:rsidR="00802927" w:rsidRPr="00CD4DA0" w:rsidRDefault="00802927" w:rsidP="00CD4DA0">
      <w:pPr>
        <w:pStyle w:val="a3"/>
        <w:snapToGrid w:val="0"/>
        <w:spacing w:before="0" w:beforeAutospacing="0" w:after="0" w:afterAutospacing="0" w:line="360" w:lineRule="auto"/>
        <w:ind w:firstLineChars="200" w:firstLine="482"/>
        <w:rPr>
          <w:rFonts w:ascii="Simsun" w:hAnsi="Simsun" w:hint="eastAsia"/>
          <w:b/>
          <w:color w:val="000000"/>
        </w:rPr>
      </w:pPr>
      <w:r w:rsidRPr="00CD4DA0">
        <w:rPr>
          <w:rFonts w:ascii="Simsun" w:hAnsi="Simsun"/>
          <w:b/>
          <w:color w:val="000000"/>
        </w:rPr>
        <w:t>一、申报范围</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参照国家科学技术进步奖科普成果的评审范围，环境保护科学技术奖（科普类）的评审范围暂限于正式出版发行的科普图书、科普电子出版物、科普音像制品，申报奖励的环保科普成果要突出以传播和普及生态环境知识、方法、思想、文化、精神为宗旨，以提高公众环境科学素质为目的。</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以下各项暂不列入环境保护科学技术奖（科普类）的评审范围：</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（一）科普论文；</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（二）科普报纸和期刊；</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（三）以外国语言文字撰写的科普作品；</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（四）国民学历教育的教材、实用技术和培训教材；</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（五）科幻类文学作品；</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（六）科普翻译类作品。</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所有申报的科普成果应公开出版发行两年以上（含两年）。</w:t>
      </w:r>
    </w:p>
    <w:p w:rsidR="00802927" w:rsidRPr="00CD4DA0" w:rsidRDefault="00802927" w:rsidP="00CD4DA0">
      <w:pPr>
        <w:pStyle w:val="a3"/>
        <w:snapToGrid w:val="0"/>
        <w:spacing w:before="0" w:beforeAutospacing="0" w:after="0" w:afterAutospacing="0" w:line="360" w:lineRule="auto"/>
        <w:ind w:firstLineChars="200" w:firstLine="482"/>
        <w:rPr>
          <w:rFonts w:ascii="Simsun" w:hAnsi="Simsun" w:hint="eastAsia"/>
          <w:b/>
          <w:color w:val="000000"/>
        </w:rPr>
      </w:pPr>
      <w:r w:rsidRPr="00CD4DA0">
        <w:rPr>
          <w:rFonts w:ascii="Simsun" w:hAnsi="Simsun"/>
          <w:b/>
          <w:color w:val="000000"/>
        </w:rPr>
        <w:t>二、推荐办法</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环境保护科学技术奖（科普类）实行单位限额推荐制度，《环境保护科学技术奖励办法》（环办〔</w:t>
      </w:r>
      <w:r>
        <w:rPr>
          <w:rFonts w:ascii="Simsun" w:hAnsi="Simsun"/>
          <w:color w:val="000000"/>
        </w:rPr>
        <w:t>2007</w:t>
      </w:r>
      <w:r>
        <w:rPr>
          <w:rFonts w:ascii="Simsun" w:hAnsi="Simsun"/>
          <w:color w:val="000000"/>
        </w:rPr>
        <w:t>〕</w:t>
      </w:r>
      <w:r>
        <w:rPr>
          <w:rFonts w:ascii="Simsun" w:hAnsi="Simsun"/>
          <w:color w:val="000000"/>
        </w:rPr>
        <w:t>39</w:t>
      </w:r>
      <w:r>
        <w:rPr>
          <w:rFonts w:ascii="Simsun" w:hAnsi="Simsun"/>
          <w:color w:val="000000"/>
        </w:rPr>
        <w:t>号）第十三条规定的</w:t>
      </w:r>
      <w:r>
        <w:rPr>
          <w:rFonts w:ascii="Simsun" w:hAnsi="Simsun"/>
          <w:color w:val="000000"/>
        </w:rPr>
        <w:t>“</w:t>
      </w:r>
      <w:r>
        <w:rPr>
          <w:rFonts w:ascii="Simsun" w:hAnsi="Simsun"/>
          <w:color w:val="000000"/>
        </w:rPr>
        <w:t>推荐单位（或推荐专家）</w:t>
      </w:r>
      <w:r>
        <w:rPr>
          <w:rFonts w:ascii="Simsun" w:hAnsi="Simsun"/>
          <w:color w:val="000000"/>
        </w:rPr>
        <w:t>”</w:t>
      </w:r>
      <w:r>
        <w:rPr>
          <w:rFonts w:ascii="Simsun" w:hAnsi="Simsun"/>
          <w:color w:val="000000"/>
        </w:rPr>
        <w:t>，每年度可推荐</w:t>
      </w:r>
      <w:r>
        <w:rPr>
          <w:rFonts w:ascii="Simsun" w:hAnsi="Simsun"/>
          <w:color w:val="000000"/>
        </w:rPr>
        <w:t>1-2</w:t>
      </w:r>
      <w:r>
        <w:rPr>
          <w:rFonts w:ascii="Simsun" w:hAnsi="Simsun"/>
          <w:color w:val="000000"/>
        </w:rPr>
        <w:t>项科普成果。</w:t>
      </w:r>
    </w:p>
    <w:p w:rsidR="00802927" w:rsidRPr="00CD4DA0" w:rsidRDefault="00802927" w:rsidP="00CD4DA0">
      <w:pPr>
        <w:pStyle w:val="a3"/>
        <w:snapToGrid w:val="0"/>
        <w:spacing w:before="0" w:beforeAutospacing="0" w:after="0" w:afterAutospacing="0" w:line="360" w:lineRule="auto"/>
        <w:ind w:firstLineChars="200" w:firstLine="482"/>
        <w:rPr>
          <w:rFonts w:ascii="Simsun" w:hAnsi="Simsun" w:hint="eastAsia"/>
          <w:b/>
          <w:color w:val="000000"/>
        </w:rPr>
      </w:pPr>
      <w:r w:rsidRPr="00CD4DA0">
        <w:rPr>
          <w:rFonts w:ascii="Simsun" w:hAnsi="Simsun"/>
          <w:b/>
          <w:color w:val="000000"/>
        </w:rPr>
        <w:t>三、申报材料</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（一）《环境保护科学技术奖推荐书（科普类）》主体及附件纸版文件</w:t>
      </w:r>
      <w:r>
        <w:rPr>
          <w:rFonts w:ascii="Simsun" w:hAnsi="Simsun"/>
          <w:color w:val="000000"/>
        </w:rPr>
        <w:t>2</w:t>
      </w:r>
      <w:r>
        <w:rPr>
          <w:rFonts w:ascii="Simsun" w:hAnsi="Simsun"/>
          <w:color w:val="000000"/>
        </w:rPr>
        <w:t>套：</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1.</w:t>
      </w:r>
      <w:r>
        <w:rPr>
          <w:rFonts w:ascii="Simsun" w:hAnsi="Simsun"/>
          <w:color w:val="000000"/>
        </w:rPr>
        <w:t>科普成果发行数量、再版次数的证明：由出版社出具。</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2.</w:t>
      </w:r>
      <w:r>
        <w:rPr>
          <w:rFonts w:ascii="Simsun" w:hAnsi="Simsun"/>
          <w:color w:val="000000"/>
        </w:rPr>
        <w:t>被公开引用或应用证明：国内外重要出版物中引用、评价该科普作品的材料复印件，及该作品的内容被其他传播方式使用的证明材料。</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lastRenderedPageBreak/>
        <w:t>3.</w:t>
      </w:r>
      <w:r>
        <w:rPr>
          <w:rFonts w:ascii="Simsun" w:hAnsi="Simsun"/>
          <w:color w:val="000000"/>
        </w:rPr>
        <w:t>科普成果的质量证明：提交省级印刷质量鉴定机构的印装质量检验报告和新闻出版管理机构或评审机构的编校质量检验报告。</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4.</w:t>
      </w:r>
      <w:r>
        <w:rPr>
          <w:rFonts w:ascii="Simsun" w:hAnsi="Simsun"/>
          <w:color w:val="000000"/>
        </w:rPr>
        <w:t>有助于科普作品评审的其他证明材料。</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（二）《环境保护科学技术奖推荐书（科普类）》主体及附件电子文件光盘</w:t>
      </w:r>
      <w:r>
        <w:rPr>
          <w:rFonts w:ascii="Simsun" w:hAnsi="Simsun"/>
          <w:color w:val="000000"/>
        </w:rPr>
        <w:t>1</w:t>
      </w:r>
      <w:r>
        <w:rPr>
          <w:rFonts w:ascii="Simsun" w:hAnsi="Simsun"/>
          <w:color w:val="000000"/>
        </w:rPr>
        <w:t>套。</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（三）科普成果的样本</w:t>
      </w:r>
      <w:r>
        <w:rPr>
          <w:rFonts w:ascii="Simsun" w:hAnsi="Simsun"/>
          <w:color w:val="000000"/>
        </w:rPr>
        <w:t>3</w:t>
      </w:r>
      <w:r>
        <w:rPr>
          <w:rFonts w:ascii="Simsun" w:hAnsi="Simsun"/>
          <w:color w:val="000000"/>
        </w:rPr>
        <w:t>套，如被译为其他语种的，需同时提供该语种成果的样本</w:t>
      </w:r>
      <w:r>
        <w:rPr>
          <w:rFonts w:ascii="Simsun" w:hAnsi="Simsun"/>
          <w:color w:val="000000"/>
        </w:rPr>
        <w:t>3</w:t>
      </w:r>
      <w:r>
        <w:rPr>
          <w:rFonts w:ascii="Simsun" w:hAnsi="Simsun"/>
          <w:color w:val="000000"/>
        </w:rPr>
        <w:t>套。</w:t>
      </w:r>
    </w:p>
    <w:p w:rsidR="00802927" w:rsidRPr="00CD4DA0" w:rsidRDefault="00802927" w:rsidP="00CD4DA0">
      <w:pPr>
        <w:pStyle w:val="a3"/>
        <w:snapToGrid w:val="0"/>
        <w:spacing w:before="0" w:beforeAutospacing="0" w:after="0" w:afterAutospacing="0" w:line="360" w:lineRule="auto"/>
        <w:ind w:firstLineChars="200" w:firstLine="482"/>
        <w:rPr>
          <w:rFonts w:ascii="Simsun" w:hAnsi="Simsun" w:hint="eastAsia"/>
          <w:b/>
          <w:color w:val="000000"/>
        </w:rPr>
      </w:pPr>
      <w:r w:rsidRPr="00CD4DA0">
        <w:rPr>
          <w:rFonts w:ascii="Simsun" w:hAnsi="Simsun"/>
          <w:b/>
          <w:color w:val="000000"/>
        </w:rPr>
        <w:t>四、推荐评审条件</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（一）科学性强：概念清晰，知识表述准确、客观，无常识性错误，判断得当，推理合乎逻辑，尊重科学原理、规律和事实，引领正确的科学价值和环境理念，蕴含科学思维、科学怀疑和反思。</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（二）创新性突出：在保证科学性和成果质量的基础上，选题内容或表现形式、创作手法上有重要创新，通俗易懂、生动有趣、可读性强，使得公众易于理解和接受。</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（三）创作编辑难度</w:t>
      </w:r>
      <w:r>
        <w:rPr>
          <w:rFonts w:ascii="Simsun" w:hAnsi="Simsun"/>
          <w:color w:val="000000"/>
        </w:rPr>
        <w:t>:</w:t>
      </w:r>
      <w:r>
        <w:rPr>
          <w:rFonts w:ascii="Simsun" w:hAnsi="Simsun"/>
          <w:color w:val="000000"/>
        </w:rPr>
        <w:t>将理论性较强的环境科技知识，转述为通俗易懂的大众化科学知识的难易程度。</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四）社会效益显著：促进国民的环境科学文化素质和思想道德素质的提高，推动社会主义物质文明和精神文明建设，并对环境科学技术领域的发展和人才培养起到了直接或者间接的重要作用，能够促进公众参与环境保护并由此产生显著的社会效益。</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（五）普及性：通过发行量、出版版次、普及面、适用人群中的知名度、认可度等指标，衡量科普作品对读者的影响程度。</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（六）示范带动作用明显：通过在选题内容或者表现形式、创作手法上的创新，带动了后续科普作品创作，对公众环境意识和行为具有重要影响力和示范作用。</w:t>
      </w:r>
    </w:p>
    <w:p w:rsidR="00802927" w:rsidRPr="00CD4DA0" w:rsidRDefault="00802927" w:rsidP="00CD4DA0">
      <w:pPr>
        <w:pStyle w:val="a3"/>
        <w:snapToGrid w:val="0"/>
        <w:spacing w:before="0" w:beforeAutospacing="0" w:after="0" w:afterAutospacing="0" w:line="360" w:lineRule="auto"/>
        <w:ind w:firstLineChars="200" w:firstLine="482"/>
        <w:rPr>
          <w:rFonts w:ascii="Simsun" w:hAnsi="Simsun" w:hint="eastAsia"/>
          <w:b/>
          <w:color w:val="000000"/>
        </w:rPr>
      </w:pPr>
      <w:r w:rsidRPr="00CD4DA0">
        <w:rPr>
          <w:rFonts w:ascii="Simsun" w:hAnsi="Simsun"/>
          <w:b/>
          <w:color w:val="000000"/>
        </w:rPr>
        <w:t>五、其他</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环境保护科学技术奖（科普类）获奖成果将在环保科普工作中应用和宣传，并择优推荐申报国家科学技术进步奖。</w:t>
      </w:r>
    </w:p>
    <w:p w:rsidR="00802927" w:rsidRDefault="00802927" w:rsidP="00CD4DA0">
      <w:pPr>
        <w:pStyle w:val="a3"/>
        <w:snapToGrid w:val="0"/>
        <w:spacing w:before="0" w:beforeAutospacing="0" w:after="0" w:afterAutospacing="0" w:line="360" w:lineRule="auto"/>
        <w:ind w:firstLineChars="200" w:firstLine="480"/>
        <w:rPr>
          <w:rFonts w:ascii="Simsun" w:hAnsi="Simsun" w:hint="eastAsia"/>
          <w:color w:val="000000"/>
        </w:rPr>
      </w:pPr>
      <w:r>
        <w:rPr>
          <w:rFonts w:ascii="Simsun" w:hAnsi="Simsun"/>
          <w:color w:val="000000"/>
        </w:rPr>
        <w:t>未作规定的其他事宜，按照环境保护科学技术奖的有关规定执行。</w:t>
      </w:r>
    </w:p>
    <w:p w:rsidR="008B71B8" w:rsidRPr="00802927" w:rsidRDefault="008B71B8">
      <w:pPr>
        <w:rPr>
          <w:rFonts w:hint="eastAsia"/>
        </w:rPr>
      </w:pPr>
    </w:p>
    <w:sectPr w:rsidR="008B71B8" w:rsidRPr="00802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AE" w:rsidRDefault="001375AE" w:rsidP="00CD4DA0">
      <w:r>
        <w:separator/>
      </w:r>
    </w:p>
  </w:endnote>
  <w:endnote w:type="continuationSeparator" w:id="0">
    <w:p w:rsidR="001375AE" w:rsidRDefault="001375AE" w:rsidP="00CD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AE" w:rsidRDefault="001375AE" w:rsidP="00CD4DA0">
      <w:r>
        <w:separator/>
      </w:r>
    </w:p>
  </w:footnote>
  <w:footnote w:type="continuationSeparator" w:id="0">
    <w:p w:rsidR="001375AE" w:rsidRDefault="001375AE" w:rsidP="00CD4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27"/>
    <w:rsid w:val="001375AE"/>
    <w:rsid w:val="005A19A0"/>
    <w:rsid w:val="006D202A"/>
    <w:rsid w:val="00802927"/>
    <w:rsid w:val="008B71B8"/>
    <w:rsid w:val="00CD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1071F-EBEA-4C00-9FAA-B72899C1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9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927"/>
    <w:rPr>
      <w:b/>
      <w:bCs/>
    </w:rPr>
  </w:style>
  <w:style w:type="paragraph" w:styleId="a5">
    <w:name w:val="header"/>
    <w:basedOn w:val="a"/>
    <w:link w:val="Char"/>
    <w:uiPriority w:val="99"/>
    <w:unhideWhenUsed/>
    <w:rsid w:val="00CD4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4DA0"/>
    <w:rPr>
      <w:sz w:val="18"/>
      <w:szCs w:val="18"/>
    </w:rPr>
  </w:style>
  <w:style w:type="paragraph" w:styleId="a6">
    <w:name w:val="footer"/>
    <w:basedOn w:val="a"/>
    <w:link w:val="Char0"/>
    <w:uiPriority w:val="99"/>
    <w:unhideWhenUsed/>
    <w:rsid w:val="00CD4DA0"/>
    <w:pPr>
      <w:tabs>
        <w:tab w:val="center" w:pos="4153"/>
        <w:tab w:val="right" w:pos="8306"/>
      </w:tabs>
      <w:snapToGrid w:val="0"/>
      <w:jc w:val="left"/>
    </w:pPr>
    <w:rPr>
      <w:sz w:val="18"/>
      <w:szCs w:val="18"/>
    </w:rPr>
  </w:style>
  <w:style w:type="character" w:customStyle="1" w:styleId="Char0">
    <w:name w:val="页脚 Char"/>
    <w:basedOn w:val="a0"/>
    <w:link w:val="a6"/>
    <w:uiPriority w:val="99"/>
    <w:rsid w:val="00CD4D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202</Words>
  <Characters>1155</Characters>
  <Application>Microsoft Office Word</Application>
  <DocSecurity>0</DocSecurity>
  <Lines>9</Lines>
  <Paragraphs>2</Paragraphs>
  <ScaleCrop>false</ScaleCrop>
  <Company>陕西师范大学科技处</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薛占飞</dc:creator>
  <cp:keywords/>
  <dc:description/>
  <cp:lastModifiedBy>薛占飞</cp:lastModifiedBy>
  <cp:revision>3</cp:revision>
  <dcterms:created xsi:type="dcterms:W3CDTF">2015-03-18T07:23:00Z</dcterms:created>
  <dcterms:modified xsi:type="dcterms:W3CDTF">2015-03-19T00:08:00Z</dcterms:modified>
</cp:coreProperties>
</file>